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عوذ بن 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عوذ بن سود
</w:t>
      </w:r>
    </w:p>
    <w:p>
      <w:pPr/>
      <w:r>
        <w:rPr/>
        <w:t xml:space="preserve">عوذ بن سود  عوذ بن سود بن الحجر بن عمران، من مزيقياء، من قحطان: جد جاهلي. ممن ينسب إليه همام بن يحيى (الآتية ترجمته).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2026-04-30T18:55:51+03:00</dcterms:created>
  <dcterms:modified xsi:type="dcterms:W3CDTF">2026-04-30T18:55:51+03:00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