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
</w:t>
      </w:r>
    </w:p>
    <w:p>
      <w:pPr/>
      <w:r>
        <w:rPr/>
        <w:t xml:space="preserve">العنبر  العنبر بن عمرو بن تميم: جد جاهلي، من الشعراء. تنسب اليه قبيلة (بني العنبر) ويقال لها (بلعنبر) بفتح الباء وسكون اللام. كان مجاورا في (بهراء) اورد المرزباني ابياتا له، قال ابن سلام: انها من قديم الشعر الصحيح. وسمى ابن حزم بعض المشاهير من بنيه واحفاده.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2026-04-30T18:07:27+03:00</dcterms:created>
  <dcterms:modified xsi:type="dcterms:W3CDTF">2026-04-30T18:07:27+03:00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