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عميرة بن خفاف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عميرة بن خفاف
</w:t>
      </w:r>
    </w:p>
    <w:p>
      <w:pPr/>
      <w:r>
        <w:rPr/>
        <w:t xml:space="preserve">عميرة بن خفاف  عميرة بن خفاف، من بهثة، من سليم، من العدنانية: جد جاهلي. من بنيه الفجاءة (واسمه بحير بن اياس)، من كبار أهل الردة احرقة ابو بكر بالنار.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2026-04-30T17:55:00+03:00</dcterms:created>
  <dcterms:modified xsi:type="dcterms:W3CDTF">2026-04-30T17:55:00+03:00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