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المؤذن النيسابوري
</w:t>
      </w:r>
    </w:p>
    <w:p>
      <w:pPr>
        <w:jc w:val="start"/>
        <w:bidi/>
      </w:pPr>
      <w:r>
        <w:rPr>
          <w:rFonts w:ascii="arial" w:hAnsi="arial" w:eastAsia="arial" w:cs="arial"/>
          <w:sz w:val="28"/>
          <w:szCs w:val="28"/>
          <w:b w:val="1"/>
          <w:bCs w:val="1"/>
          <w:rtl/>
        </w:rPr>
        <w:t xml:space="preserve">المؤذن النيسابوري
</w:t>
      </w:r>
    </w:p>
    <w:p>
      <w:pPr/>
      <w:r>
        <w:rPr/>
        <w:t xml:space="preserve">المؤذن النيسابوري  أحمد بن عبد الملك بن علي، أبو صالح، المؤذن النيسابوري: من رجال الحديث و التاريخ ز تنقل في البلدان، وصنف كتبا، منها ’’تاريخ مرو) و خرج لنفسه الف حديث عن الف شيخ. </w:t>
      </w:r>
    </w:p>
    <w:p>
      <w:pPr>
        <w:jc w:val="start"/>
        <w:bidi/>
      </w:pPr>
      <w:r>
        <w:rPr>
          <w:sz w:val="24"/>
          <w:szCs w:val="24"/>
          <w:b w:val="1"/>
          <w:bCs w:val="1"/>
          <w:rtl/>
        </w:rPr>
        <w:t xml:space="preserve">
الأعلام،(دار العلم للملايين - بيروت،2002،ط 15،ج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اسمه أحمد بن عبد الملك.</w:t>
      </w:r>
    </w:p>
    <w:p>
      <w:pPr>
        <w:jc w:val="start"/>
        <w:bidi/>
      </w:pPr>
      <w:r>
        <w:rPr>
          <w:sz w:val="24"/>
          <w:szCs w:val="24"/>
          <w:b w:val="1"/>
          <w:bCs w:val="1"/>
          <w:rtl/>
        </w:rPr>
        <w:t xml:space="preserve">
أعيان الشيعة،(دار التعارف للمطبوعات - بيروت،1983،ط 1،ج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المؤذن
</w:t>
      </w:r>
    </w:p>
    <w:p>
      <w:pPr/>
      <w:r>
        <w:rPr/>
        <w:t xml:space="preserve">أبو صالح أحمد بن عبد الملك المؤذن في العالم: عامي له كتاب الأربعين في فضائل الزهراء عفهو ليس من شرط كتابنا وذكرناه لذكر بعض أصحابنا له في كتب الرجال لئلا يفوتنا شيء مما ذكروه. </w:t>
      </w:r>
    </w:p>
    <w:p>
      <w:pPr>
        <w:jc w:val="start"/>
        <w:bidi/>
      </w:pPr>
      <w:r>
        <w:rPr>
          <w:sz w:val="24"/>
          <w:szCs w:val="24"/>
          <w:b w:val="1"/>
          <w:bCs w:val="1"/>
          <w:rtl/>
        </w:rPr>
        <w:t xml:space="preserve">
أعيان الشيعة،(دار التعارف للمطبوعات - بيروت،1983،ط 1،ج 3،ص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الحافظ المؤذن
</w:t>
      </w:r>
    </w:p>
    <w:p>
      <w:pPr/>
      <w:r>
        <w:rPr/>
        <w:t xml:space="preserve">أبو صالح الحافظ المؤذن أحمد بن عبد الملك بن علي بن أحمد بن عبد الصمد بن بكر أبو صالح النيسابوري المؤذن الحافظ الصوفي محدث نيسابور، توفي سنة سبعين وأربع مائة، قال أبو سعد السمعاني: رآه بعض الصالحين ليلة وفاته وكأن النبي صلى الله عليه وسلم قد أخذ بيده وقال له: جزاك الله خيرا فنعم ما أقمت بحقي ونعم ما أديت من قولي ونشرت من سنتي. وكان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والورق وغير ذلك، وأذن على منارة المدرسة البيهقية سنين احتسابا ووعظ، وكان يأخذ صدقات التجار والرؤساء ويوصلها إلى ذوي الحاجات وإذا فرغ جمع وصنف وأفاد، وكان حافظا ثقة دينا خيرا كثير السماع، وكتب الكثير بخطه وعمل ’’تاريخ مرو’’ وكتب عن الخطيب، وكتب الخطيب عنه.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المؤذن أبو صالح النيسابوري
</w:t>
      </w:r>
    </w:p>
    <w:p>
      <w:pPr/>
      <w:r>
        <w:rPr/>
        <w:t xml:space="preserve">أحمد بن عبد الملك بن علي بن أحمد بن عبد الصمد بن بكر المؤذن أبو صالح النيسابوري الحافظ الأمين الخير الثقة المحدث الصوفي نسيج وحده في طريقته وجمعه وإفادته. ولد في سنة ثمان وثمانين وثلاثمائة ومات لتسع خلون من شهر رمضان سنة سبعين وأربعمائة، وذكره أبو سعد السمعاني في «المذيل» فقال، ومن خطه نقلت: كان عليه الاعتماد في الودائع من كتب الحديث المجموعة في الخزائن الموروثة عن المشايخ، الموقوفة على أصحاب الحديث، وكان يصونها ويتعهد حفظها ويتولى أوقاف المحدثين من الحبر والكاغد وغير ذلك، ويقوم بتفرقتها عليهم وإيصالها إليهم، وكان يؤذن على منارة المدرسة البيهقية سنين احتسابا، ووعظ المسلمين وذكرهم، وكان يأخذ صدقات الرؤساء والتجار ويوصلها إلى ذوي الحاجات، ويقيم مجالس الحديث. وكان إذا فرغ جمع وصنف وأفاد. وكان حافظا ثقة دينا خيرا كثير السماع واسع الرواية، جمع بين الحفظ والإفادة والرحلة وكتب الكثير بخطه.</w:t>
      </w:r>
    </w:p>
    <w:p/>
    <w:p>
      <w:pPr/>
      <w:r>
        <w:rPr/>
        <w:t xml:space="preserve">ثم ذكر أبو سعد جماعة كثيرة ممن سمع عليه بجرجان والري والعراق والحجاز والشام ثم قال: كما تنطق به تصانيفه وتخريجاته، ولم يتفرغ للإملاء لاشتغاله بالمهمات التي هو بصددها. ثم ذكر جماعة رووا عنه، ثم قال: وصنف التصانيف وجمع الفوائد وعمل التواريخ، منها: كتاب التاريخ لبلدنا مرو، ومسودته عندنا بخطه، وأثنى عليه ثناء طويلا، وذكر أن الخطيب أبا بكر ذكره في تاريخه، وأنه كتب عنه وكتب هو عن الخطيب، ووصفه بالحفظ والمعرفة والذب عن حديث النبي صلى الله عليه وسلم، ثم روى عنه أخبارا وأسانيد لغيره منها ما أسنده إليه، وقال: أنشد الشريف أبو الحسن عمران بن موسى المغربي لنفسه:</w:t>
      </w:r>
    </w:p>
    <w:p/>
    <w:p>
      <w:pPr>
        <w:jc w:val="center"/>
      </w:pPr>
      <w:r>
        <w:rPr>
          <w:color w:val="ff0000"/>
        </w:rPr>
        <w:t xml:space="preserve">جزيت وفائي منك غدرا وخنتني</w:t>
      </w:r>
      <w:r>
        <w:rPr>
          <w:color w:val="ff0000"/>
        </w:rPr>
        <w:t xml:space="preserve">      </w:t>
      </w:r>
      <w:r>
        <w:rPr>
          <w:color w:val="ff0000"/>
        </w:rPr>
        <w:t xml:space="preserve">كذاك بدور التم شيمتها الغدر</w:t>
      </w:r>
    </w:p>
    <w:p/>
    <w:p>
      <w:pPr>
        <w:jc w:val="center"/>
      </w:pPr>
      <w:r>
        <w:rPr>
          <w:color w:val="ff0000"/>
        </w:rPr>
        <w:t xml:space="preserve">وحاولت عند البدر والشمس سلوة</w:t>
      </w:r>
      <w:r>
        <w:rPr>
          <w:color w:val="ff0000"/>
        </w:rPr>
        <w:t xml:space="preserve">      </w:t>
      </w:r>
      <w:r>
        <w:rPr>
          <w:color w:val="ff0000"/>
        </w:rPr>
        <w:t xml:space="preserve">فلم يسلني يا بدر شمس ولا بدر</w:t>
      </w:r>
    </w:p>
    <w:p/>
    <w:p>
      <w:pPr>
        <w:jc w:val="center"/>
      </w:pPr>
      <w:r>
        <w:rPr>
          <w:color w:val="ff0000"/>
        </w:rPr>
        <w:t xml:space="preserve">وفي الصدر مني لوعة لو تصورت</w:t>
      </w:r>
      <w:r>
        <w:rPr>
          <w:color w:val="ff0000"/>
        </w:rPr>
        <w:t xml:space="preserve">      </w:t>
      </w:r>
      <w:r>
        <w:rPr>
          <w:color w:val="ff0000"/>
        </w:rPr>
        <w:t xml:space="preserve">بصورة شخص ضاق عن حملها الصدر</w:t>
      </w:r>
    </w:p>
    <w:p/>
    <w:p>
      <w:pPr>
        <w:jc w:val="center"/>
      </w:pPr>
      <w:r>
        <w:rPr>
          <w:color w:val="ff0000"/>
        </w:rPr>
        <w:t xml:space="preserve">أمنت اقتدار البين من بعد بينكم</w:t>
      </w:r>
      <w:r>
        <w:rPr>
          <w:color w:val="ff0000"/>
        </w:rPr>
        <w:t xml:space="preserve">      </w:t>
      </w:r>
      <w:r>
        <w:rPr>
          <w:color w:val="ff0000"/>
        </w:rPr>
        <w:t xml:space="preserve">فما لفراق بعد فرقتكم قدر</w:t>
      </w:r>
    </w:p>
    <w:p/>
    <w:p>
      <w:pPr>
        <w:jc w:val="start"/>
        <w:bidi/>
      </w:pPr>
      <w:r>
        <w:rPr>
          <w:sz w:val="24"/>
          <w:szCs w:val="24"/>
          <w:b w:val="1"/>
          <w:bCs w:val="1"/>
          <w:rtl/>
        </w:rPr>
        <w:t xml:space="preserve">
معجم الأدباء / إرشاد الأريب إلى معرفة الأديب،(دار الغرب الإسلامي - بيروت،1993،ط 0،ج 1،ص 359)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w:t>
      </w:r>
    </w:p>
    <w:p>
      <w:pPr/>
      <w:r>
        <w:rPr/>
        <w:t xml:space="preserve">أبو صالح المؤذن الإمام، الحافظ، الزاهد، المسند، محدث خراسان، أبو صالح أحمد بن عبد الملك بن علي بن أحمد بن عبد الصمد بن بكر النيسابوري، الصوفي، المؤذن.</w:t>
      </w:r>
    </w:p>
    <w:p/>
    <w:p>
      <w:pPr/>
      <w:r>
        <w:rPr/>
        <w:t xml:space="preserve">أول سماعه كان في سنة تسع وتسعين وثلاث مائة، فسمع: أبا نعيم الإسفراييني، وأبا الحسن العلوي وأبا طاهر بن محمش وأبا عبد الله الحاكم وحمزة بن عبد العزيز المهلبي وعبد الله بن يوسف الأصبهاني وأبا عبد الرحمن السلمي وأبا زكريا المزكي وطبقتهم. وسمع: من حمزة بن يوسف السهمي وعدة بجرجان ومن أبي القاسم بن بشران وطبقته ببغداد ومن أبي نعيم الحافظ ونحوه بأصبهان ومن المسدد الأملوكي وعبد الرحمن بن الطبيز الحلبي بدمشق ومن أبي ذر الهروي بمكة ومن الحسن بن الأشعث بمنبج وصحب الأستاذ أبا علي الدقاق وأحمد بن نصر الطالقاني. وجمع وصنف وعمل مسودة لتاريخ مرو’’.</w:t>
      </w:r>
    </w:p>
    <w:p/>
    <w:p>
      <w:pPr/>
      <w:r>
        <w:rPr/>
        <w:t xml:space="preserve">قال زاهر الشحامي: خرج أبو صالح ألف حديث عن ألف شيخ له.</w:t>
      </w:r>
    </w:p>
    <w:p/>
    <w:p>
      <w:pPr/>
      <w:r>
        <w:rPr/>
        <w:t xml:space="preserve">وقال أبو بكر الخطيب: قدم أبو صالح علينا في حياة ابن بشران وكتب عني وكتبت عنه وكان ثقة.</w:t>
      </w:r>
    </w:p>
    <w:p/>
    <w:p>
      <w:pPr/>
      <w:r>
        <w:rPr/>
        <w:t xml:space="preserve">قلت: مولده في سنة ثمان وثمانين وثلاث مائة وأقدم شيخ له أبو نعيم الإسفراييني.</w:t>
      </w:r>
    </w:p>
    <w:p/>
    <w:p>
      <w:pPr/>
      <w:r>
        <w:rPr/>
        <w:t xml:space="preserve">حدث عنه: ابنه إسماعيل بن أحمد وزاهر ووجيه ابنا الشحامي وعبد الكريم بن حسين البسطامي وأبو عبد الله محمد بن الفضل الفراوي وعبد المنعم بن القشيري وابن أخيه أبو الأسعد هبة الرحمن بن عبد الواحد وعدة.</w:t>
      </w:r>
    </w:p>
    <w:p/>
    <w:p>
      <w:pPr/>
      <w:r>
        <w:rPr/>
        <w:t xml:space="preserve">قال عبد الغافر في السياق: أبو صالح المؤذن الأمين المتقن المحدث الصوفي نسيج وحده في طريقته وجمعه وإفادته ما رأيت مثله في حفظ القرآن وجمع الأحاديث. سمع: الكثير وجمع الأبواب والشيوخ وأذن سنين حسبة وكان يحثني على معرفة الحديث ولم أتمكن من جمع هذا الكتاب إلا من مسوداته ومجموعاته فهي المرجوع إليها فيما أحتاج إلى معرفته وتخريجه... إلى أن قال: ولو ذهبت أشرح ما رأيت منه؛ لسودت أوراقا جمة وما انتهيت إلى استيفاء ذلك من كثرة ما هو بصدده من الاشتغال والقراءة عليه.</w:t>
      </w:r>
    </w:p>
    <w:p/>
    <w:p>
      <w:pPr/>
      <w:r>
        <w:rPr/>
        <w:t xml:space="preserve">وقال أبو جعفر محمد بن أبي علي الهمذاني: سمعت محمد بن أبي زكريا المزكي يقول: ما يقدر أحد أن يكذب في هذه البلدة وأبو صالح حي. وسمعت أبا المظفر منصورا السمع: اني يقول: إذا دخلتم على أبي صالح فادخلوا بالحرمة فإنه نجم الزمان وشيخ وقته في هذا الأوان.</w:t>
      </w:r>
    </w:p>
    <w:p/>
    <w:p>
      <w:pPr/>
      <w:r>
        <w:rPr/>
        <w:t xml:space="preserve">قال عبد الغافر: توفي في سابع رمضان سنة سبعين وأربع مائة.</w:t>
      </w:r>
    </w:p>
    <w:p/>
    <w:p>
      <w:pPr/>
      <w:r>
        <w:rPr/>
        <w:t xml:space="preserve">قال أبو سعد السمع: اني: رآه بعض الصالحين ليلة وفاته وكان النبي -صلى الله عليه وسلم- قد أخذ بيده وقال له: جزاك الله عني خيرا فنعم ما أقمت بحقي ونعم ما أديت من قولي ونشرت من سنتي.</w:t>
      </w:r>
    </w:p>
    <w:p/>
    <w:p>
      <w:pPr/>
      <w:r>
        <w:rPr/>
        <w:t xml:space="preserve">أخبرنا أحمد بن هبة الله أنبأنا عبد المعز بن محمد أخبرنا زاهر بن طاهر أخبرنا أبو صالح المؤذن أخبرنا محمد بن محمد الزيادي أخبرنا أحمد بن محمد بن يحيى البزاز حدثنا عبد الرحمن بن بشر حدثنا بشر ابن السري حدثنا حنظلة بن أبي سفيان عن سالم عن أبيه: أنه طلق امرأته وهي حائض فأمره النبي -صلى الله عليه وسلم- أن يراجعها.</w:t>
      </w:r>
    </w:p>
    <w:p/>
    <w:p>
      <w:pPr/>
      <w:r>
        <w:rPr/>
        <w:t xml:space="preserve">هذا حديث صحيح الإسناد.</w:t>
      </w:r>
    </w:p>
    <w:p/>
    <w:p>
      <w:pPr/>
      <w:r>
        <w:rPr/>
        <w:t xml:space="preserve">قال أبو سعد السمع: اني: أبو صالح حافظ صوفي متقن نسيج وحده في الجمع والإفادة أذن مدة احتسابا ووعظ في الليل وسبح على المدرسة البيهقية وكان تحت يده أوقاف الكتب والأجزاء الحديثية فيتعهد حفظها ويأخذ صدقات التجار والأكابر فيوصلها إلى المستحقين.</w:t>
      </w:r>
    </w:p>
    <w:p/>
    <w:p>
      <w:pPr/>
      <w:r>
        <w:rPr/>
        <w:t xml:space="preserve">أخبرنا أحمد بن هبة الله، أخبرنا زين الأمناء الحسن بن محمد، أخبرنا عمي أبو القاسم الحافظ سنة 559، أخبرنا إسماعيل بن أبي صالح أخبرنا أبي أخبرنا أبو الحسن محمد بن الحسين، أخبرنا عبيد الله بن إبراهيم المزكي، حدثنا محمد بن عبد الوهاب الفراء، حدثنا الحسين بن الوليد عن قيس عن ابن أبي ليلى عن أبي الزبير عن جابر قال: قدم وفد جهينة على النبي -صلى الله عليه وسلم- فقام غلام يتكلم فقال النبي -صلى الله عليه وسلم-: ’’فأين الكبر’’؟.وقد مات في سنة سبعين هذه ابن النقور المذكور والشيخ أبو بكر أحمد بن محمد بن أحمد بن حمدوه البغدادي المقرئ آخر من حدث عن ابن سمع: ون وخطيب دمشق أبو نصر الحسين بن محمد بن طلاب؛ صاحب ابن جميع وأبو القاسم عبد الله بن الحافظ الحسن بن محمد الخلال وشيخ الحنابلة الشريف أبو جعفر عبد الخالق بن أبي موسى الهاشمي عن تسع وخمسين سنة ونحوي العراق أبو الحسن محمد بن هبة الله بن الوراق الضرير ومحدث أصبهان عبد الرحمن بن مندة العبدي وآخرون.</w:t>
      </w:r>
    </w:p>
    <w:p>
      <w:pPr>
        <w:jc w:val="start"/>
        <w:bidi/>
      </w:pPr>
      <w:r>
        <w:rPr>
          <w:sz w:val="24"/>
          <w:szCs w:val="24"/>
          <w:b w:val="1"/>
          <w:bCs w:val="1"/>
          <w:rtl/>
        </w:rPr>
        <w:t xml:space="preserve">
سير أعلام النبلاء،(دار الحديث- القاهرة،2006،ط 0،ج 13،ص 498)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أبو صالح المؤذن النيسابوري.
</w:t>
      </w:r>
    </w:p>
    <w:p>
      <w:pPr/>
      <w:r>
        <w:rPr/>
        <w:t xml:space="preserve">أحمد بن عبد الملك بن علي بن أحمد بن عبد الصمد بن بكر، أبو صالح المؤذن النيسابوري. </w:t>
      </w:r>
    </w:p>
    <w:p/>
    <w:p>
      <w:pPr/>
      <w:r>
        <w:rPr/>
        <w:t xml:space="preserve">روى عن أبي نعيم عبد الملك بن الحسن الإسفراييني وجماعة.</w:t>
      </w:r>
    </w:p>
    <w:p/>
    <w:p>
      <w:pPr/>
      <w:r>
        <w:rPr/>
        <w:t xml:space="preserve">قال الخطيب: كتبت عنه وكان ثقة، قال لي أول سماعي سنة (377هـ) </w:t>
      </w:r>
    </w:p>
    <w:p/>
    <w:p>
      <w:pPr/>
      <w:r>
        <w:rPr/>
        <w:t xml:space="preserve">وكان قدم علينا مرتين الثانية سنة (434هـ).</w:t>
      </w:r>
    </w:p>
    <w:p/>
    <w:p>
      <w:pPr/>
      <w:r>
        <w:rPr/>
        <w:t xml:space="preserve">وقال الذهبي: حافظٌ، محدث خراسان في زمانه، روى عن أبي نعيم الإسفراييني، وأبي الحسن العلوي، والحاكم، ورحل إلى أصبهان، وبغداد، ودمشق، وله ألف حديث عن ألف شيخ، وله تصانيف ومسودات.</w:t>
      </w:r>
    </w:p>
    <w:p/>
    <w:p>
      <w:pPr/>
      <w:r>
        <w:rPr/>
        <w:t xml:space="preserve">مات في رمضان سنة سبعين وأربعمائة عن اثنتين وثمانين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المؤذن أحمد بن عبد الملك بن علي بن أحمد النيسابوري الحافظ
</w:t>
      </w:r>
    </w:p>
    <w:p>
      <w:pPr/>
      <w:r>
        <w:rPr/>
        <w:t xml:space="preserve">أبو صالح المؤذن أحمد بن عبد الملك بن علي بن أحمد النيسابوري الحافظ </w:t>
      </w:r>
    </w:p>
    <w:p/>
    <w:p>
      <w:pPr/>
      <w:r>
        <w:rPr/>
        <w:t xml:space="preserve">محدث وقته بخراسان</w:t>
      </w:r>
    </w:p>
    <w:p/>
    <w:p>
      <w:pPr/>
      <w:r>
        <w:rPr/>
        <w:t xml:space="preserve">سمع الحاكم وخلقاً من أصحاب الأصم وارتحل وصنف تاريخ مرو وغيره وخرج ألف حديث عن ألف شيخ له وكان حافظًا متقناً صوفياً نسيج وحده</w:t>
      </w:r>
    </w:p>
    <w:p/>
    <w:p>
      <w:pPr/>
      <w:r>
        <w:rPr/>
        <w:t xml:space="preserve">ولد سنة ثمان وثمانين وثلاثمائة ومات في سابع رمضان سنة سبعين وأربعمائة</w:t>
      </w:r>
    </w:p>
    <w:p/>
    <w:p>
      <w:pPr/>
      <w:r>
        <w:rPr/>
        <w:t xml:space="preserve">قال أبو بكر محمد بن يحيى المزكي ما يقدر أحد يكذب في الحديث هنا وأبو صالح حي</w:t>
      </w:r>
    </w:p>
    <w:p>
      <w:pPr>
        <w:jc w:val="start"/>
        <w:bidi/>
      </w:pPr>
      <w:r>
        <w:rPr>
          <w:sz w:val="24"/>
          <w:szCs w:val="24"/>
          <w:b w:val="1"/>
          <w:bCs w:val="1"/>
          <w:rtl/>
        </w:rPr>
        <w:t xml:space="preserve">
طبقات الحفاظ،(دار الكتب العلمية - بيروت،1403،ط 1،ج 1،ص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صالح أحمد بن عبد الملك بن علي المؤذن النيسابوري
</w:t>
      </w:r>
    </w:p>
    <w:p>
      <w:pPr/>
      <w:r>
        <w:rPr/>
        <w:t xml:space="preserve">والحافظ أبو صالح احمد بن عبد الملك بن علي المؤذن النيسابوري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الملك بن علي بن أحمد بن عبد الصمد بن بكر
</w:t>
      </w:r>
    </w:p>
    <w:p>
      <w:pPr/>
      <w:r>
        <w:rPr/>
        <w:t xml:space="preserve">أحمد بن عبد الملك بن عليّ بن أحمد بن عبد الصّمد بن بكر المؤذّن النّيسابوريّ، أبو صالح. </w:t>
      </w:r>
    </w:p>
    <w:p/>
    <w:p>
      <w:pPr/>
      <w:r>
        <w:rPr/>
        <w:t xml:space="preserve">كان أمينا حافظا محدّثا متقنا، يرجع إليه في الودائع، تولّى الأوقاف.</w:t>
      </w:r>
    </w:p>
    <w:p/>
    <w:p>
      <w:pPr/>
      <w:r>
        <w:rPr/>
        <w:t xml:space="preserve">وله تصانيف وتخريجات، وله كتاب تاريخ مرو، وكتاب جمع فيه فوائد مشايخه.</w:t>
      </w:r>
    </w:p>
    <w:p/>
    <w:p>
      <w:pPr/>
      <w:r>
        <w:rPr/>
        <w:t xml:space="preserve">ومات لتسع خلون من شهر رمضان من سنة سبعين وأربع مائة.</w:t>
      </w:r>
    </w:p>
    <w:p>
      <w:pPr>
        <w:jc w:val="start"/>
        <w:bidi/>
      </w:pPr>
      <w:r>
        <w:rPr>
          <w:sz w:val="24"/>
          <w:szCs w:val="24"/>
          <w:b w:val="1"/>
          <w:bCs w:val="1"/>
          <w:rtl/>
        </w:rPr>
        <w:t xml:space="preserve">
الدر الثمين في أسماء المصنفين،(دار الغرب الإسلامي - تونس،2009،ط 1،ج 1،ص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المؤذن
</w:t>
      </w:r>
    </w:p>
    <w:p>
      <w:pPr/>
      <w:r>
        <w:rPr/>
        <w:t xml:space="preserve">المؤذن </w:t>
      </w:r>
    </w:p>
    <w:p/>
    <w:p>
      <w:pPr/>
      <w:r>
        <w:rPr/>
        <w:t xml:space="preserve">الحافظ، أبو صالح، أحمد بن عبد الملك بن علي بن أحمد، النيسابوري، محدث وقته بخراسان.</w:t>
      </w:r>
    </w:p>
    <w:p/>
    <w:p>
      <w:pPr/>
      <w:r>
        <w:rPr/>
        <w:t xml:space="preserve">ولد سنة ثمانٍ وثمانين وثلاث مئة.</w:t>
      </w:r>
    </w:p>
    <w:p/>
    <w:p>
      <w:pPr/>
      <w:r>
        <w:rPr/>
        <w:t xml:space="preserve">وسمع أبا نعيم عبد الملك بن الحسن الإسفراييني، وأبا الحسن العلوي، وأبا يعلى المهلبي، وأبا طاهر بن محمش، والحاكم أبا عبد الله، وخلقاً من أصحاب الأصم، ثم رحل فسمع بجرجان حمزة السهمي، وببغداد أبا القاسم بن بشران، وبأصبهان أبا نعيم الحافظ، وبمنبج الحسن بن الأشعث، وبدمشق المسدد الأملوكي، وبمكة أبا ذر الهروي.</w:t>
      </w:r>
    </w:p>
    <w:p/>
    <w:p>
      <w:pPr/>
      <w:r>
        <w:rPr/>
        <w:t xml:space="preserve">وصحب الأستاذ أبا علي الدقاق، وأحمد بن نصر الطالقاني.</w:t>
      </w:r>
    </w:p>
    <w:p/>
    <w:p>
      <w:pPr/>
      <w:r>
        <w:rPr/>
        <w:t xml:space="preserve">وعمل مسودة لتاريخ مرو.</w:t>
      </w:r>
    </w:p>
    <w:p/>
    <w:p>
      <w:pPr/>
      <w:r>
        <w:rPr/>
        <w:t xml:space="preserve">روى عنه: ابنه إسماعيل بن أبي صالح، وأبو القاسم الشحامي، وأخوه وجيه، وأبو عبد الله الفراوي، وعبد المنعم بن القشيري، وأبو الأسعد هبة الرحمن بن عبد الواحد، وغيرهم.</w:t>
      </w:r>
    </w:p>
    <w:p/>
    <w:p>
      <w:pPr/>
      <w:r>
        <w:rPr/>
        <w:t xml:space="preserve">قال عبد الغافر بن إسماعيل في ’’تاريخه’’: أبو صالح المؤذن الأمين المتقن المحدث الصوفي، نسيج وحده في طريقته، وجمعه وإفادته، ما رأينا مثله في حفظ القرآن، وجمع الأحاديث، سمع الكثير، وجمع الأبواب والشيوخ، وأذن حسبةً سنين عدة، وكان يحثني على معرفة الحديث، ولم أتمكن من جمع هذا التاريخ إلا من مسوداته ومجموعاته، فهي المرجوع إليها. قال: ولو ذهبت أشرح ما رأيت منه لسودت أوراقاً جمةً، ولم أنته إلى استيفاء ذلك، سمعت منه جميع ’’الحلية’’ لأبي نعيم، و’’معجم’’ الطبراني، و’’مسند’’ الطيالسي.</w:t>
      </w:r>
    </w:p>
    <w:p/>
    <w:p>
      <w:pPr/>
      <w:r>
        <w:rPr/>
        <w:t xml:space="preserve">وقال الخطيب: قدم علينا حاجاً في حياة أبي القاسم بن بشران، وكتبت عنه وكتب عني، وكان ثقةً، قال لي: أول سماعي سنة تسعٍ وتسعين؛ وكنت قد حفظت القرآن، ولي نحو تسع سنين.</w:t>
      </w:r>
    </w:p>
    <w:p/>
    <w:p>
      <w:pPr/>
      <w:r>
        <w:rPr/>
        <w:t xml:space="preserve">وقال زاهر الشحامي: خرج أبو صالح ألف حديثٍ عن ألف شيخ له.</w:t>
      </w:r>
    </w:p>
    <w:p/>
    <w:p>
      <w:pPr/>
      <w:r>
        <w:rPr/>
        <w:t xml:space="preserve">وقال أبو سعدٍ السمعاني: هو صوفي حافظ متقن، نسيج وحده في الجمع والإفادة، أذن مدة احتساباً، ووعظ في الليل، وكان تحت يده أوقاف الكتب والأجزاء الحديثية فيتعهد حفظها، ويأخذ صدقات التجار والأكابر ويوصلها إلى المستحقين.</w:t>
      </w:r>
    </w:p>
    <w:p/>
    <w:p>
      <w:pPr/>
      <w:r>
        <w:rPr/>
        <w:t xml:space="preserve">وقال أبو بكر محمد بن يحيى المزكي: ما يقدر أحدٌ أن يكذب في الحديث هنا وأبو صالح حي.</w:t>
      </w:r>
    </w:p>
    <w:p/>
    <w:p>
      <w:pPr/>
      <w:r>
        <w:rPr/>
        <w:t xml:space="preserve">وقال أبو المظفر منصور بن السمعاني: إذا دخلتم على أبي صالح فادخلوا بالحرمة، فإنه نجم الزمان ونسيج وقته.</w:t>
      </w:r>
    </w:p>
    <w:p/>
    <w:p>
      <w:pPr/>
      <w:r>
        <w:rPr/>
        <w:t xml:space="preserve">وحكى أبو سعد السمعاني أن بعض الصالحين رآه ليلة موته وكان النبي صلى الله عليه وسلم قد أخذ بيده، وقال له: جزاك الله عني خيراً، فنعم ما أقمت بحقي، ونعم ما نشرت من سنتي.</w:t>
      </w:r>
    </w:p>
    <w:p/>
    <w:p>
      <w:pPr/>
      <w:r>
        <w:rPr/>
        <w:t xml:space="preserve">قال عبد الغافر: توفي في سابع رمضان سنة سبعين وأربع مئة.</w:t>
      </w:r>
    </w:p>
    <w:p/>
    <w:p>
      <w:pPr/>
      <w:r>
        <w:rPr/>
        <w:t xml:space="preserve">وفيها: مات مسند العراق أبو الحسين أحمد بن محمد بن أحمد بن النقور البغدادي البزاز، وله تسعون سنة. والمعمر أبو بكر أحمد بن محمد بن أحمد بن حمدوه البغدادي الرزاز المقرئ، آخر من روى عن ابن سمعون. قال الخطيب: كتبت عنه، وكان صدوقاً. ومسند دمشق وخطيبها أبو نصرٍ الحسين بن محمد بن طلاب القرشي. والمسند أبو القاسم عبد الله بن الحافظ أبي محمد الخلال البغدادي، وله خمسٌ وثمانون سنة. وشيخ الحنابلة الشريف أبو جعفر عبد الخالق بن أبي موسى الهاشمي البغدادي، وله تسع وخمسون سنة. ونحوي بغداد أبو الحسن محمد بن هبة الله بن الوزاق الضرير.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2026-07-03T20:06:08+03:00</dcterms:created>
  <dcterms:modified xsi:type="dcterms:W3CDTF">2026-07-03T20:06:08+03:00</dcterms:modified>
</cp:coreProperties>
</file>

<file path=docProps/custom.xml><?xml version="1.0" encoding="utf-8"?>
<Properties xmlns="http://schemas.openxmlformats.org/officeDocument/2006/custom-properties" xmlns:vt="http://schemas.openxmlformats.org/officeDocument/2006/docPropsVTypes"/>
</file>