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القويع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القويع
</w:t>
      </w:r>
    </w:p>
    <w:p>
      <w:pPr/>
      <w:r>
        <w:rPr/>
        <w:t xml:space="preserve">القويع  عمرو بن سليم التجيبي: ثائر، من الشجعان، من أهل تونس. خرج على محمد ابن الأغلب (أمير إفريقية) سنة 234هـ ، فسير إليه جيشا، فامتنع بتونس وعاد الجيش خائبا، فسير إليه ابن الأغلب جيشا آخر، ففارق الجيش جمع كثير منه والتحقوا بالقويع، فقصده جيش ثالث، فانهزم القويع وأدركه إنسان فقتله.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2026-04-30T14:26:20+03:00</dcterms:created>
  <dcterms:modified xsi:type="dcterms:W3CDTF">2026-04-30T14:26:20+03:00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