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سلسلة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سلسلة
</w:t>
      </w:r>
    </w:p>
    <w:p>
      <w:pPr/>
      <w:r>
        <w:rPr/>
        <w:t xml:space="preserve">عمرو بن سلسلة  عمرو بن سلسلة بن غنم، من طئ، من قحطان: جد جاهلي. كان له من الولد: دغش، وسلسلة، وهما بطنان من طيئ.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2026-04-30T14:29:49+03:00</dcterms:created>
  <dcterms:modified xsi:type="dcterms:W3CDTF">2026-04-30T14:29:49+03:00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