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الحارث
</w:t>
      </w:r>
    </w:p>
    <w:p>
      <w:pPr>
        <w:jc w:val="start"/>
        <w:bidi/>
      </w:pPr>
      <w:r>
        <w:rPr>
          <w:rFonts w:ascii="arial" w:hAnsi="arial" w:eastAsia="arial" w:cs="arial"/>
          <w:sz w:val="28"/>
          <w:szCs w:val="28"/>
          <w:b w:val="1"/>
          <w:bCs w:val="1"/>
          <w:rtl/>
        </w:rPr>
        <w:t xml:space="preserve">عمرو بن الحارث
</w:t>
      </w:r>
    </w:p>
    <w:p>
      <w:pPr/>
      <w:r>
        <w:rPr/>
        <w:t xml:space="preserve">عمرو بن الحارث  عمرو بن الحارث بن يعقوب الانصاري، أبو أمية: أخطب أهل عصره، ومن أرواهم للشعر وأحفظهم للحديث. أصله من المدينة. اشتهر وتوفى بمصر. قال ابن حجر: كان عالم الديار المصرية ومحدثها ومفتيها مع الليث.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w:t>
      </w:r>
    </w:p>
    <w:p>
      <w:pPr/>
      <w:r>
        <w:rPr/>
        <w:t xml:space="preserve">عمرو بن الحارث. بن يعقوب. مولى للأنصار. وكان ثقة إن شاء الله. مات سنة سبع أو ثمان وأربعين ومائة في خلافة أبي جعفر.</w:t>
      </w:r>
    </w:p>
    <w:p>
      <w:pPr>
        <w:jc w:val="start"/>
        <w:bidi/>
      </w:pPr>
      <w:r>
        <w:rPr>
          <w:sz w:val="24"/>
          <w:szCs w:val="24"/>
          <w:b w:val="1"/>
          <w:bCs w:val="1"/>
          <w:rtl/>
        </w:rPr>
        <w:t xml:space="preserve">
الطبقات الكبرى،(دار الكتب العلمية - بيروت،1990،ط 1،ج 7،ص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 مولى الأنصار كنيته أبو أمية كان مؤدبا لصالح بن على بالمدينة فأخرجه منها وكان من أهل الضبط والاتقان والورع في السر والاعلان مات سنة ثمان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بن عبد الله الأنصاري أبو أمية المصري مولى قيس بن سعد
</w:t>
      </w:r>
    </w:p>
    <w:p>
      <w:pPr/>
      <w:r>
        <w:rPr/>
        <w:t xml:space="preserve">عمرو بن الحارث بن يعقوب بن عبد الله الأنصاري أبو أمية المصري مولى قيس بن سعد </w:t>
      </w:r>
    </w:p>
    <w:p/>
    <w:p>
      <w:pPr/>
      <w:r>
        <w:rPr/>
        <w:t xml:space="preserve">روى عن أبيه والزهري وسالم أبي النضر وخلق</w:t>
      </w:r>
    </w:p>
    <w:p/>
    <w:p>
      <w:pPr/>
      <w:r>
        <w:rPr/>
        <w:t xml:space="preserve">وعنه مالك وعبد الله بن وهيب وهو راويته وجماعة</w:t>
      </w:r>
    </w:p>
    <w:p/>
    <w:p>
      <w:pPr/>
      <w:r>
        <w:rPr/>
        <w:t xml:space="preserve">قال أبو حاتم كان أحفظ أهل زمانه مات سنة سبع وأربعين ومائة وهو ابن ست وخمسين</w:t>
      </w:r>
    </w:p>
    <w:p>
      <w:pPr>
        <w:jc w:val="start"/>
        <w:bidi/>
      </w:pPr>
      <w:r>
        <w:rPr>
          <w:sz w:val="24"/>
          <w:szCs w:val="24"/>
          <w:b w:val="1"/>
          <w:bCs w:val="1"/>
          <w:rtl/>
        </w:rPr>
        <w:t xml:space="preserve">
طبقات الحفاظ،(دار الكتب العلمية - بيروت،1403،ط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أبو أمية الأنصاري
</w:t>
      </w:r>
    </w:p>
    <w:p>
      <w:pPr/>
      <w:r>
        <w:rPr/>
        <w:t xml:space="preserve">عمرو بن الحارث بن يعقوب أبو أمية الأنصاري </w:t>
      </w:r>
    </w:p>
    <w:p/>
    <w:p>
      <w:pPr/>
      <w:r>
        <w:rPr/>
        <w:t xml:space="preserve">مولاهم المصري أحد الأعلام عن أبي يونس مولى أبي هريرة وابن أبي مليكة والزهري وخلق وعنه الليث ومالك وابن وهب وخلق حجة له غرائب مات 148 من أبناء الستين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الأنصاري
</w:t>
      </w:r>
    </w:p>
    <w:p>
      <w:pPr/>
      <w:r>
        <w:rPr/>
        <w:t xml:space="preserve">عمرو بن الحارث بن يعقوب الأنصاري </w:t>
      </w:r>
    </w:p>
    <w:p/>
    <w:p>
      <w:pPr/>
      <w:r>
        <w:rPr/>
        <w:t xml:space="preserve">مولاهم المديني يكنى أبا أمية المؤدب كان مؤدبا لبني صالح بن علي فأخرجه من المدينة إلى البصرة فسكنها</w:t>
      </w:r>
    </w:p>
    <w:p/>
    <w:p>
      <w:pPr/>
      <w:r>
        <w:rPr/>
        <w:t xml:space="preserve">مات سنة ثمان وأو تسع وأربعين ومائة وكان من الحفاظ المتقنين وأهل الورع في الدين</w:t>
      </w:r>
    </w:p>
    <w:p/>
    <w:p>
      <w:pPr/>
      <w:r>
        <w:rPr/>
        <w:t xml:space="preserve">روى عن يزيد بن أبي حبيب في الإيمان والصلاة وجعفر بن ربيعة في الوضوء والصلاة وأبي يونس سليم بن جبير في مواضع والنكاح وبكر بن سوادة وسعيد بن أبي هلال وبكير بن عبد الله وهشام بن عروة وأبي الأسود ومحمد بن عبد الرحمن بن الحارث والزهري وعمارة بن غزية في الصلاة وأبي الزبير وعبد الله بن سعيد في الصلاة والصوم وعبيد الله بن أبي جعفر وأبي النضر سالم وعبد الرحمن بن القاسم وسعيد بن الحارث الأنصاري في الجنائز وأبي حمزة بن سليم في الجنائز وأبي علي الهمداني ثمامة بن شفي في الجنائز والجهاد ويحيى بن سعيد في الصوم وقتادة في الحج والأشربة وعامر بن يحيى المعافري في البيوع وكعب بن علقمة في النذور وربيعة الرأي في الأحكام وأبيه الحارث بن يعقوب في الدعاء</w:t>
      </w:r>
    </w:p>
    <w:p/>
    <w:p>
      <w:pPr/>
      <w:r>
        <w:rPr/>
        <w:t xml:space="preserve">روى عنه ابن وهب وبكر بن مضر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بن عبد الله الأنصاري مولاهم أبو أمية المصري.
</w:t>
      </w:r>
    </w:p>
    <w:p>
      <w:pPr/>
      <w:r>
        <w:rPr/>
        <w:t xml:space="preserve">(ع) عمرو بن الحارث بن يعقوب بن عبد الله الأنصاري مولاهم أبو أمية المصري. </w:t>
      </w:r>
    </w:p>
    <w:p/>
    <w:p>
      <w:pPr/>
      <w:r>
        <w:rPr/>
        <w:t xml:space="preserve">قال أبو سعيد بن يونس: كان مولده في سنة ثلاث وتسعين وقال الخطيب وابن ماكولا: ولد سنة أربع زاد أبو نصر: بمصر.</w:t>
      </w:r>
    </w:p>
    <w:p/>
    <w:p>
      <w:pPr/>
      <w:r>
        <w:rPr/>
        <w:t xml:space="preserve">وقال يحيى بن بكير وابن يونس وغير واحد: مات سنة ثمان وأربعين ومائة.</w:t>
      </w:r>
    </w:p>
    <w:p/>
    <w:p>
      <w:pPr/>
      <w:r>
        <w:rPr/>
        <w:t xml:space="preserve">زاد أبو سعيد: في شوال كذا ذكره المزي وفيه نظر من حيث إن ابن يونس لم يذكر سنة ثلاث إنما ذكر سنة أربع فقط.</w:t>
      </w:r>
    </w:p>
    <w:p/>
    <w:p>
      <w:pPr/>
      <w:r>
        <w:rPr/>
        <w:t xml:space="preserve">على ذلك تضافرت نسخ ’’ تاريخه ’’.</w:t>
      </w:r>
    </w:p>
    <w:p/>
    <w:p>
      <w:pPr/>
      <w:r>
        <w:rPr/>
        <w:t xml:space="preserve">الثاني: لم يقله أبو سعيد استبداداً إنما ذكر من قاله له فهو فيه راو.</w:t>
      </w:r>
    </w:p>
    <w:p/>
    <w:p>
      <w:pPr/>
      <w:r>
        <w:rPr/>
        <w:t xml:space="preserve">الثالث: الذي قال: إن ابن ماكولا زاده هو ثابت في كتاب ابن يونس.</w:t>
      </w:r>
    </w:p>
    <w:p/>
    <w:p>
      <w:pPr/>
      <w:r>
        <w:rPr/>
        <w:t xml:space="preserve">الرابع: قول يحيى أخل منه بقوله: ولم يبلغ الستين بيان ذلك قول ابن يونس: أفتى عمرو وهو حينئذ شاب، وتوفي في شوال سنة ثمان وأربعين ومائة، وكان مولده بمصر سنة أربع وتسعين كما حدثنا بوفاته ومولده أحمد بن محمد بن سلامة عن يحيى بن عثمان بن صالح عن الحارث بن عبد الرحمن بن عمرو بن الحارث.</w:t>
      </w:r>
    </w:p>
    <w:p/>
    <w:p>
      <w:pPr/>
      <w:r>
        <w:rPr/>
        <w:t xml:space="preserve">وقال يحيى بن بكير: مات عمرو سنة ثمان وأربعين ومائة ولم يبلغ الستين.</w:t>
      </w:r>
    </w:p>
    <w:p/>
    <w:p>
      <w:pPr/>
      <w:r>
        <w:rPr/>
        <w:t xml:space="preserve">قال أبو سعيد: وكان عمرو مفتنا في العلم.</w:t>
      </w:r>
    </w:p>
    <w:p/>
    <w:p>
      <w:pPr/>
      <w:r>
        <w:rPr/>
        <w:t xml:space="preserve">وعن موسى بن سلمة [ق 213/أ] قال: كان عمرو بن الحارث يخرج من منزله فيجد الناس صفوفاً يسألونه؛ منهم من يطلب الفقه ومنهم من يطلب الحديث ومنهم من يبتغي تعلم القرآن ومنهم من يطلب الشعر ومنهم من يطلب الفرائض ومنهم من يتعلم العربية ومنهم من يطلب الحساب؛ فيجيب كل رجل منهم عما سأل لا يتلعثم في شيء.</w:t>
      </w:r>
    </w:p>
    <w:p/>
    <w:p>
      <w:pPr/>
      <w:r>
        <w:rPr/>
        <w:t xml:space="preserve">وعن هارون بن عبد الله القاضي: لما ولي صالح بن علي مصر طلب مؤدباً لابنه الفضل؛ فذكر له عمرو بن الحارث يحسن المذهب والمعرفة بالقرآن والعلم فألزمه ابنه.</w:t>
      </w:r>
    </w:p>
    <w:p/>
    <w:p>
      <w:pPr/>
      <w:r>
        <w:rPr/>
        <w:t xml:space="preserve">وعن يحيى بن أيوب قال: كنت أرى عمراً يدخل من باب المسجد وعليه إزاران لا يساويان ثلث دينار، ثم رأيته بعد يدخل في ثوبين ويمشي متزراً بأحدهما مرتديا بالآخر يسحبه خلفه.</w:t>
      </w:r>
    </w:p>
    <w:p/>
    <w:p>
      <w:pPr/>
      <w:r>
        <w:rPr/>
        <w:t xml:space="preserve">الخامس: ما ذكره عن أبي نصر بن ماكولا لم يقله في كتابه إلا نقلاً عن ابن يونس صاحب ’’ تاريخ مصر ’’ والله تعالى أعلم.</w:t>
      </w:r>
    </w:p>
    <w:p/>
    <w:p>
      <w:pPr/>
      <w:r>
        <w:rPr/>
        <w:t xml:space="preserve">وفي قول المزي عن خليفة: مات سنة تسع أو ثمان وأربعين نظر؛ لأن الذي في كتاب ’’ الطبقات ’’ نسختي التي كتبت عن موسى بن عمران عن خليفة: سبع أو ثمان وهذا هو عادة المصنفين غالباً يذكرون السنين على الترتيب الوضعي والله تعالى أعلم على أن المزي إنما ظفر بهذه النقول فيما أرى من كتاب ابن عساكر.</w:t>
      </w:r>
    </w:p>
    <w:p/>
    <w:p>
      <w:pPr/>
      <w:r>
        <w:rPr/>
        <w:t xml:space="preserve">وفي نسختي من ’’ التاريخ ’’ كما ألفيته في كتاب ’’ الطبقات ’’.</w:t>
      </w:r>
    </w:p>
    <w:p/>
    <w:p>
      <w:pPr/>
      <w:r>
        <w:rPr/>
        <w:t xml:space="preserve">ولما ذكره ابن خلفون في كتاب ’’ الثقات ’’ قال: له معرفة بالفقه والحديث والكتابة والأدب وكان من أحسن الناس خطّاً.</w:t>
      </w:r>
    </w:p>
    <w:p/>
    <w:p>
      <w:pPr/>
      <w:r>
        <w:rPr/>
        <w:t xml:space="preserve">وقال ابن عبد البر: كان ثقة.</w:t>
      </w:r>
    </w:p>
    <w:p/>
    <w:p>
      <w:pPr/>
      <w:r>
        <w:rPr/>
        <w:t xml:space="preserve">ولما ذكره البرقي في كتابه ’’ رجال الموطأ ’’ قال: كان من الرواة.</w:t>
      </w:r>
    </w:p>
    <w:p/>
    <w:p>
      <w:pPr/>
      <w:r>
        <w:rPr/>
        <w:t xml:space="preserve">[] ولما ذكره ابن حبان في كتاب ’’ الثقات ’’ قال: مات سنة ثمان أو تسع وأربعين، وكان من الحفاظ المتقنين وأهل الورع في الدين؛ عداده في أهل مصر وكان مؤدباً.</w:t>
      </w:r>
    </w:p>
    <w:p/>
    <w:p>
      <w:pPr/>
      <w:r>
        <w:rPr/>
        <w:t xml:space="preserve">وفي ’’ تاريخ ’’ يعقوب بن سفيان: ولد سنة إحدى أو اثنتين وتسعين.</w:t>
      </w:r>
    </w:p>
    <w:p/>
    <w:p>
      <w:pPr/>
      <w:r>
        <w:rPr/>
        <w:t xml:space="preserve">وفي ’’ تاريخ ’’ ابن قانع: مات سنة سبع ويقال سنة تسع وأربعين.</w:t>
      </w:r>
    </w:p>
    <w:p/>
    <w:p>
      <w:pPr/>
      <w:r>
        <w:rPr/>
        <w:t xml:space="preserve">ولما ذكره الهيثم في الطبقة الثالثة من أهل مصر قال: توفي زمن أبي جعفر في أوله.</w:t>
      </w:r>
    </w:p>
    <w:p/>
    <w:p>
      <w:pPr/>
      <w:r>
        <w:rPr/>
        <w:t xml:space="preserve">وذكره ابن أبي عاصم [ق 213/ب] في سنة سبع، وفي سنة ثمان.</w:t>
      </w:r>
    </w:p>
    <w:p/>
    <w:p>
      <w:pPr/>
      <w:r>
        <w:rPr/>
        <w:t xml:space="preserve">وفي ’’ تاريخ البخاري ’’ فقال: مات سنة تسع وأربعين، وفي ’’ تاريخ القراب ’’: مات سنة ثمان.</w:t>
      </w:r>
    </w:p>
    <w:p/>
    <w:p>
      <w:pPr/>
      <w:r>
        <w:rPr/>
        <w:t xml:space="preserve">وقال أبو حاتم الرازي: عمرو بن الحارث أحفظ وأتقن من ابن لهيعة.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 </w:t>
      </w:r>
    </w:p>
    <w:p/>
    <w:p>
      <w:pPr/>
      <w:r>
        <w:rPr/>
        <w:t xml:space="preserve">مولى الأنصار كنيته أبو أمية عداده في أهل مصر وكان مؤدبا لصالح بن علي بالمدينة فأخرجه منها إلى مصر وأقام بها إلى أن مات</w:t>
      </w:r>
    </w:p>
    <w:p/>
    <w:p>
      <w:pPr/>
      <w:r>
        <w:rPr/>
        <w:t xml:space="preserve">يروي عن الزهري ويحيى بن سعيد الأنصاري روى عنه الليث بن سعد وعبد الله بن وهب مات سنة ثمان أو تسع وأربعين ومائة وكان من الحفاظ المتقنين وأهل الورع في الدين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(ع)
</w:t>
      </w:r>
    </w:p>
    <w:p>
      <w:pPr/>
      <w:r>
        <w:rPr/>
        <w:t xml:space="preserve">عمرو بن الحارث (ع) </w:t>
      </w:r>
    </w:p>
    <w:p/>
    <w:p>
      <w:pPr/>
      <w:r>
        <w:rPr/>
        <w:t xml:space="preserve">ابن يعقوب، الإمام العلم، أبو أمية المصري، الفقيه الحافظ، مولى قيس بن سعد بن عبادة.</w:t>
      </w:r>
    </w:p>
    <w:p/>
    <w:p>
      <w:pPr/>
      <w:r>
        <w:rPr/>
        <w:t xml:space="preserve">حدث عن: أبي يونس مولى أبي هريرة، وابن أبي مليكة، وعمرو بن دينار، وأبي عشانة المعافري، وقتادة، ويزيد بن أبي حبيب، وعدة.</w:t>
      </w:r>
    </w:p>
    <w:p/>
    <w:p>
      <w:pPr/>
      <w:r>
        <w:rPr/>
        <w:t xml:space="preserve">وعنه: مالك، والليث، وبكر بن مضر، وابن وهب، وغيرهم.</w:t>
      </w:r>
    </w:p>
    <w:p/>
    <w:p>
      <w:pPr/>
      <w:r>
        <w:rPr/>
        <w:t xml:space="preserve">وأفتى في شبيبته.</w:t>
      </w:r>
    </w:p>
    <w:p/>
    <w:p>
      <w:pPr/>
      <w:r>
        <w:rPr/>
        <w:t xml:space="preserve">قال سعيد بن أبي مريم عن خاله: كان عمرو بن الحارث</w:t>
      </w:r>
    </w:p>
    <w:p/>
    <w:p>
      <w:pPr/>
      <w:r>
        <w:rPr/>
        <w:t xml:space="preserve">المصري يخرج فيجد الناس صفوفاً يسألونه عن القرآن، والحديث، والفقه، والشعر، والعربية، والحساب. وكان صالح بن علي الأمير قد جعله مؤدباً لولده الفضل، فنال حشمةً بذلك.</w:t>
      </w:r>
    </w:p>
    <w:p/>
    <w:p>
      <w:pPr/>
      <w:r>
        <w:rPr/>
        <w:t xml:space="preserve">وقال أبو حاتم الرازي: كان عمرو بن الحارث أحفظ الناس في زمانه، لم يكن له نظير في الحفظ.</w:t>
      </w:r>
    </w:p>
    <w:p/>
    <w:p>
      <w:pPr/>
      <w:r>
        <w:rPr/>
        <w:t xml:space="preserve">وقال ابن وهب: ما رأيت أحفظ منه.</w:t>
      </w:r>
    </w:p>
    <w:p/>
    <w:p>
      <w:pPr/>
      <w:r>
        <w:rPr/>
        <w:t xml:space="preserve">وقال أحمد بن صالح: لم يكن بعد عمرو بن الحارث مثل الليث بمصر.</w:t>
      </w:r>
    </w:p>
    <w:p/>
    <w:p>
      <w:pPr/>
      <w:r>
        <w:rPr/>
        <w:t xml:space="preserve">مات في شوال سنة ثمانٍ وأربعين ومئة.</w:t>
      </w:r>
    </w:p>
    <w:p/>
    <w:p>
      <w:pPr/>
      <w:r>
        <w:rPr/>
        <w:t xml:space="preserve">وفي مولده اختلاف: قيل: سنة اثتين وتسعين، وقيل: سنة أربع وتسعين.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يعقوب
</w:t>
      </w:r>
    </w:p>
    <w:p>
      <w:pPr/>
      <w:r>
        <w:rPr/>
        <w:t xml:space="preserve">عمرو بن الحارث بن يعقوب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2026-04-30T14:29:57+03:00</dcterms:created>
  <dcterms:modified xsi:type="dcterms:W3CDTF">2026-04-30T14:29:57+03:00</dcterms:modified>
</cp:coreProperties>
</file>

<file path=docProps/custom.xml><?xml version="1.0" encoding="utf-8"?>
<Properties xmlns="http://schemas.openxmlformats.org/officeDocument/2006/custom-properties" xmlns:vt="http://schemas.openxmlformats.org/officeDocument/2006/docPropsVTypes"/>
</file>