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الخزرجي
</w:t>
      </w:r>
    </w:p>
    <w:p>
      <w:pPr/>
      <w:r>
        <w:rPr/>
        <w:t xml:space="preserve">الخزرجي  عمرو بن امرئ القيس، من بني الحارث بن الخزرج: شاعر جاهلي. كانت في أيامه الحرب بين الأوس والخزرج واستمرت عشرين سنة. واشتهرت له فيها قصيدة يخاطب بها مالك بن العجلان، من أبياتها:</w:t>
      </w:r>
    </w:p>
    <w:p/>
    <w:p>
      <w:pPr>
        <w:jc w:val="center"/>
      </w:pPr>
      <w:r>
        <w:rPr>
          <w:color w:val="ff0000"/>
        </w:rPr>
        <w:t xml:space="preserve">نمشي إلى الموت من حفائظنا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مشيا ذريعا، وحكمنا نصف</w:t>
      </w:r>
    </w:p>
    <w:p/>
    <w:p>
      <w:pPr/>
      <w:r>
        <w:rPr/>
        <w:t xml:space="preserve">وكان الصلح في تلك الحرب على يد ثابت بن منذر، والد (حسان) شاعر النبي (ص).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2026-04-30T13:05:00+03:00</dcterms:created>
  <dcterms:modified xsi:type="dcterms:W3CDTF">2026-04-30T13:05:00+03:00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