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السختياني
</w:t>
      </w:r>
    </w:p>
    <w:p>
      <w:pPr>
        <w:jc w:val="start"/>
        <w:bidi/>
      </w:pPr>
      <w:r>
        <w:rPr>
          <w:rFonts w:ascii="arial" w:hAnsi="arial" w:eastAsia="arial" w:cs="arial"/>
          <w:sz w:val="28"/>
          <w:szCs w:val="28"/>
          <w:b w:val="1"/>
          <w:bCs w:val="1"/>
          <w:rtl/>
        </w:rPr>
        <w:t xml:space="preserve">السختياني
</w:t>
      </w:r>
    </w:p>
    <w:p>
      <w:pPr/>
      <w:r>
        <w:rPr/>
        <w:t xml:space="preserve">السختياني  عمران بن موسى بن مجاشع السختياني، أبو إسحاق: محدث جرجان في زمانه. مولده ووفاته فيها. له (المسند) في الحديث. </w:t>
      </w:r>
    </w:p>
    <w:p>
      <w:pPr>
        <w:jc w:val="start"/>
        <w:bidi/>
      </w:pPr>
      <w:r>
        <w:rPr>
          <w:sz w:val="24"/>
          <w:szCs w:val="24"/>
          <w:b w:val="1"/>
          <w:bCs w:val="1"/>
          <w:rtl/>
        </w:rPr>
        <w:t xml:space="preserve">
الأعلام،(دار العلم للملايين - بيروت،2002،ط 15،ج 5،ص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السختياني
</w:t>
      </w:r>
    </w:p>
    <w:p>
      <w:pPr/>
      <w:r>
        <w:rPr/>
        <w:t xml:space="preserve">أبو إسحاق السختياني عمران بن موسى بن مجاشع، أبو إسحاق السختياني. </w:t>
      </w:r>
    </w:p>
    <w:p/>
    <w:p>
      <w:pPr/>
      <w:r>
        <w:rPr/>
        <w:t xml:space="preserve">محدث جرجان، ومسندها. </w:t>
      </w:r>
    </w:p>
    <w:p/>
    <w:p>
      <w:pPr/>
      <w:r>
        <w:rPr/>
        <w:t xml:space="preserve">كان ثقة، كثير التصنيف. </w:t>
      </w:r>
    </w:p>
    <w:p/>
    <w:p>
      <w:pPr/>
      <w:r>
        <w:rPr/>
        <w:t xml:space="preserve">توفي في شهر رجب بجرجان سنة خمس وثلاثمائة.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مجاشع
</w:t>
      </w:r>
    </w:p>
    <w:p>
      <w:pPr/>
      <w:r>
        <w:rPr/>
        <w:t xml:space="preserve">ابن مجاشع الإمام المحدث الحجة الحافظ، أبو إسحاق عمران بن موسى بن مجاشع الجرجاني، السختياني.</w:t>
      </w:r>
    </w:p>
    <w:p/>
    <w:p>
      <w:pPr/>
      <w:r>
        <w:rPr/>
        <w:t xml:space="preserve">ولد سنة بضع عشرة ومائتين.</w:t>
      </w:r>
    </w:p>
    <w:p/>
    <w:p>
      <w:pPr/>
      <w:r>
        <w:rPr/>
        <w:t xml:space="preserve">وسمع من: هدبة بن خالد، وشيبان بن فروخ، وإبراهيم بن المنذر الحزامي، وابني أبي شيبة، وسويد بن سعيد، وأبي الربيع الزهراني، وطبقتهم.</w:t>
      </w:r>
    </w:p>
    <w:p/>
    <w:p>
      <w:pPr/>
      <w:r>
        <w:rPr/>
        <w:t xml:space="preserve">حدث عنه: رفيقه إبراهيم بن يوسف الهسنجاني، وأبو عبد الله بن الأخرم، والحافظ أبو علي النيسابوري، وأبو عمرو بن نجيد، وأبو عمرو بن حمدان، وأبو بكر الإسماعيلي، وأبو حامد الغطريفي، وخلق كثير. وحدث بنيسابور قديما، فأخذ عنه أبو حامد بن الشرقي، والكبار.</w:t>
      </w:r>
    </w:p>
    <w:p/>
    <w:p>
      <w:pPr/>
      <w:r>
        <w:rPr/>
        <w:t xml:space="preserve">قال الحاكم: هو محدث ثبت مقبول، كثير التصنيف والرحلة، روى عنه: أحمد بن خالد الدامغاني، والهسنجاني، وهما من أقرانه. سمعت يحيى بن محمد العنبري يقول: سمعت عمران بن موسى الجرجاني يقول: سمعت سويد بن سعيد يقول: سمعت مالكا، وشريكا، وحماد بن زيد، وابن عيينة، والفضيل بن عياض، ومسلم بن خالد، وابن إدريس، وجميع من حملت عنه العلم يقولون: الإيمان قول وعمل يزيد وينقص.</w:t>
      </w:r>
    </w:p>
    <w:p/>
    <w:p>
      <w:pPr/>
      <w:r>
        <w:rPr/>
        <w:t xml:space="preserve">والقرآن كلام الله من صفة ذاته، غير مخلوق، من قال: إنه مخلوق، فهو كافر.</w:t>
      </w:r>
    </w:p>
    <w:p/>
    <w:p>
      <w:pPr/>
      <w:r>
        <w:rPr/>
        <w:t xml:space="preserve">قال عمران: بهذا أدين وما رأيت محدثا إلا وهو يقوله.</w:t>
      </w:r>
    </w:p>
    <w:p/>
    <w:p>
      <w:pPr/>
      <w:r>
        <w:rPr/>
        <w:t xml:space="preserve">قلت: مات بجرجان في رجب، سنة خمس وثلاث مائة وهو في عشر المائة.</w:t>
      </w:r>
    </w:p>
    <w:p/>
    <w:p>
      <w:pPr/>
      <w:r>
        <w:rPr/>
        <w:t xml:space="preserve">أخبرنا ابن عساكر، أنبأنا أبو روح، أخبرنا ابن طاهر، أخبرنا أبو سعد، أخبرنا أبو عمرو الحيري، حدثني عمران بن موسى، أخبرنا إبراهيم بن المنذر، أخبرنا معن، أخبرنا مالك، عن نافع، عن ابن عمر: عن النبي -صلى الله عليه وسلم- قال: ’’من حمل علينا السلاح فليس منا’’.</w:t>
      </w:r>
    </w:p>
    <w:p/>
    <w:p>
      <w:pPr/>
      <w:r>
        <w:rPr/>
        <w:t xml:space="preserve">قال حمزة السهمي: كان قد صنف المسند، وحدثنا عنه جماعة، وحدثني الإسماعيلي، قال: أبو إسحاق عمران بن موسى جرجاني صدوق، محدث البلد في زمانه.</w:t>
      </w:r>
    </w:p>
    <w:p/>
    <w:p>
      <w:pPr/>
      <w:r>
        <w:rPr/>
        <w:t xml:space="preserve">محمد بن علي بن مخلد ومحمد بن نصير والوكيعي والبسامي:</w:t>
      </w:r>
    </w:p>
    <w:p>
      <w:pPr>
        <w:jc w:val="start"/>
        <w:bidi/>
      </w:pPr>
      <w:r>
        <w:rPr>
          <w:sz w:val="24"/>
          <w:szCs w:val="24"/>
          <w:b w:val="1"/>
          <w:bCs w:val="1"/>
          <w:rtl/>
        </w:rPr>
        <w:t xml:space="preserve">
سير أعلام النبلاء،(دار الحديث- القاهرة،2006،ط 0،ج 11،ص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السختياني الحافظ الثقة أبو إسحاق عمران بن موسى بن مجاشع الجرجاني
</w:t>
      </w:r>
    </w:p>
    <w:p>
      <w:pPr/>
      <w:r>
        <w:rPr/>
        <w:t xml:space="preserve">السختياني الحافظ الثقة أبو إسحاق عمران بن موسى بن مجاشع الجرجاني </w:t>
      </w:r>
    </w:p>
    <w:p/>
    <w:p>
      <w:pPr/>
      <w:r>
        <w:rPr/>
        <w:t xml:space="preserve">محدث جرجان</w:t>
      </w:r>
    </w:p>
    <w:p/>
    <w:p>
      <w:pPr/>
      <w:r>
        <w:rPr/>
        <w:t xml:space="preserve">سمع أبا كامل الجحدري</w:t>
      </w:r>
    </w:p>
    <w:p/>
    <w:p>
      <w:pPr/>
      <w:r>
        <w:rPr/>
        <w:t xml:space="preserve">ومنه ابن الأخرم وأبو علي النيسابوري</w:t>
      </w:r>
    </w:p>
    <w:p/>
    <w:p>
      <w:pPr/>
      <w:r>
        <w:rPr/>
        <w:t xml:space="preserve">ثقة ثبت مصنف مات في رجب سنة خمس وثلاثمائة عن نحو مائة سنة</w:t>
      </w:r>
    </w:p>
    <w:p>
      <w:pPr>
        <w:jc w:val="start"/>
        <w:bidi/>
      </w:pPr>
      <w:r>
        <w:rPr>
          <w:sz w:val="24"/>
          <w:szCs w:val="24"/>
          <w:b w:val="1"/>
          <w:bCs w:val="1"/>
          <w:rtl/>
        </w:rPr>
        <w:t xml:space="preserve">
طبقات الحفاظ،(دار الكتب العلمية - بيروت،1403،ط 1،ج 1،ص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السختياني
</w:t>
      </w:r>
    </w:p>
    <w:p>
      <w:pPr/>
      <w:r>
        <w:rPr/>
        <w:t xml:space="preserve">السختياني </w:t>
      </w:r>
    </w:p>
    <w:p/>
    <w:p>
      <w:pPr/>
      <w:r>
        <w:rPr/>
        <w:t xml:space="preserve">الثقة الحافظ، أبو إسحاق، عمران بن موسى بن مجاشع الجرجاني، محدث جرجان.</w:t>
      </w:r>
    </w:p>
    <w:p/>
    <w:p>
      <w:pPr/>
      <w:r>
        <w:rPr/>
        <w:t xml:space="preserve">سمع: هدبة بن خالد، وإبراهيم بن المنذر الحزامي، وسويد بن سعيد، وأبا الربيع الزهراني، وأبا كامل الجحدري، وطبقتهم.</w:t>
      </w:r>
    </w:p>
    <w:p/>
    <w:p>
      <w:pPr/>
      <w:r>
        <w:rPr/>
        <w:t xml:space="preserve">روى عنه: إبراهيم بن يوسف الهسنجاني، وأبو عبد الله بن الأخرم، وأبو علي النيسابوري، وأبو عمرو بن نجيد، وأبو حاتم بن حبان، وأبو عمرو بن حمدان، وخلق.</w:t>
      </w:r>
    </w:p>
    <w:p/>
    <w:p>
      <w:pPr/>
      <w:r>
        <w:rPr/>
        <w:t xml:space="preserve">وكان ثقة، ثبتاً، صاحب تصانيف.</w:t>
      </w:r>
    </w:p>
    <w:p/>
    <w:p>
      <w:pPr/>
      <w:r>
        <w:rPr/>
        <w:t xml:space="preserve">توفي في شهر رجب سنة خمس وثلاث مئة، وهو في عشر المئة.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2026-04-30T12:18:23+03:00</dcterms:created>
  <dcterms:modified xsi:type="dcterms:W3CDTF">2026-04-30T12:18:23+03:00</dcterms:modified>
</cp:coreProperties>
</file>

<file path=docProps/custom.xml><?xml version="1.0" encoding="utf-8"?>
<Properties xmlns="http://schemas.openxmlformats.org/officeDocument/2006/custom-properties" xmlns:vt="http://schemas.openxmlformats.org/officeDocument/2006/docPropsVTypes"/>
</file>