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البيقوني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البيقوني
</w:t>
      </w:r>
    </w:p>
    <w:p>
      <w:pPr/>
      <w:r>
        <w:rPr/>
        <w:t xml:space="preserve">البيقوني  عمر (أوطه) بن محمد بن فتوح البيقوني: عالم بمصطلح الحديث، دمشقي شافعي، اشتهر بمنظومته المعروفة باسمه (البيقونية - ط) في المصطلح. شرحها محمد بن عثمان الميرغني وغيره. وله (فتح القادر المغيث - خ) في طوبقبو،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2026-04-30T10:54:32+03:00</dcterms:created>
  <dcterms:modified xsi:type="dcterms:W3CDTF">2026-04-30T10:54:32+03:00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