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الأصابي
</w:t>
      </w:r>
    </w:p>
    <w:p>
      <w:pPr>
        <w:jc w:val="start"/>
        <w:bidi/>
      </w:pPr>
      <w:r>
        <w:rPr>
          <w:rFonts w:ascii="arial" w:hAnsi="arial" w:eastAsia="arial" w:cs="arial"/>
          <w:sz w:val="28"/>
          <w:szCs w:val="28"/>
          <w:b w:val="1"/>
          <w:bCs w:val="1"/>
          <w:rtl/>
        </w:rPr>
        <w:t xml:space="preserve">الأصابي
</w:t>
      </w:r>
    </w:p>
    <w:p>
      <w:pPr/>
      <w:r>
        <w:rPr/>
        <w:t xml:space="preserve">الأصابي  أحمد بن عبد الله السلمي الاصابي: حاسب يماني، من أهل ذي اصاب (باليمن) بالقرب من زبيد. تعلم في زبيد واقام فيها إلى ان وقعت مناظرات بينه وبين يحيى بن عمر بن مقبول الاهدل، فرحل عنها نحو سنة 1116 هـ ، ولم يذكر المؤرخون خبرا عنه بعد ذلك. من كتبه ’’ترويج ذوي الامعان والمحاولة، في علم الجبر والمقابلة) و (شرح الافهام المراحة) في علم المساحة، و (الرد على الصوفية) و كتاب على منوال (عنوان الشرف الوافي) للمقري، فيه سبعة علوم. </w:t>
      </w:r>
    </w:p>
    <w:p>
      <w:pPr>
        <w:jc w:val="start"/>
        <w:bidi/>
      </w:pPr>
      <w:r>
        <w:rPr>
          <w:sz w:val="24"/>
          <w:szCs w:val="24"/>
          <w:b w:val="1"/>
          <w:bCs w:val="1"/>
          <w:rtl/>
        </w:rPr>
        <w:t xml:space="preserve">
الأعلام،(دار العلم للملايين - بيروت،2002،ط 15،ج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2026-07-03T20:01:56+03:00</dcterms:created>
  <dcterms:modified xsi:type="dcterms:W3CDTF">2026-07-03T20:01:56+03:00</dcterms:modified>
</cp:coreProperties>
</file>

<file path=docProps/custom.xml><?xml version="1.0" encoding="utf-8"?>
<Properties xmlns="http://schemas.openxmlformats.org/officeDocument/2006/custom-properties" xmlns:vt="http://schemas.openxmlformats.org/officeDocument/2006/docPropsVTypes"/>
</file>