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النشار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النشار
</w:t>
      </w:r>
    </w:p>
    <w:p>
      <w:pPr/>
      <w:r>
        <w:rPr/>
        <w:t xml:space="preserve">النشار  عمر بن قاسم بن محمد بن علي الانصاري أبو حفص، سراج الدين النشار: مقرئ شافعي مصري. والنشار حرفته له كتب، منها (البدر المنير في شرح التيسير) و (البدور الزاهرة في القراآت العشر المتواترة - خ) في الزيتونة، ومنه نسخة بخطه في مكتبة عيدروس الحبشي بالغرفة في حضرموت، و (المكرر فيما تواتر من القراآت السبع وتحرر - ط) و (القطر المصري في قراءة ابي عمرو البصري - خ) في تونس ودمشق، و (الوجوه النيرة في قراءة العشرة - خ) بدمشق أيضا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2026-04-30T09:36:11+03:00</dcterms:created>
  <dcterms:modified xsi:type="dcterms:W3CDTF">2026-04-30T09:36:11+03:00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