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الفاسي
</w:t>
      </w:r>
    </w:p>
    <w:p>
      <w:pPr/>
      <w:r>
        <w:rPr/>
        <w:t xml:space="preserve">عمر الفاسي عمر بن عبد الله بن عمر بن يوسف، أبو حفص الفهري الفاسي: فقيه مالكي، من أهل فاس. مولده ووفاته بها. كان يستنبط الاحكام على طريقة المجتهدين. من كتبه (طلائع البشرى - خ) في الرباط (134 - 2 ك) حاشية على شرح العقيدة الكبرى للسنوسي، و (شرح رجز ابن عاصم’’ مجلدان، و ’’حاشية على شرح المختصر المنطقي للسنوسي’’ و ’’تحفة الحذاق في شرح لامية الزقاق - ط) و (المقترح في شرح أبيات ابن الفرح - خ) في مصطلح الحديث، بخزانة 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2026-07-18T04:23:37+03:00</dcterms:created>
  <dcterms:modified xsi:type="dcterms:W3CDTF">2026-07-18T04:23:37+03:00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