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الغزي
</w:t>
      </w:r>
    </w:p>
    <w:p>
      <w:pPr/>
      <w:r>
        <w:rPr/>
        <w:t xml:space="preserve">عمر الغزي  عمر بن عبد الغني بن محمد شريف الغزي العامري، أبو حفص، نور الدين: مفتي الشافعية بدمشق، وأحد فضلائها. ولد بها، وصنف (هداية الأنام إلى خلاصة أحكام الإسلام) ورسالة في (التكرير الواقع في القرآن) و (الكواكب الدرية) في شرح منظومة لجده بدر الدين في النحو. وله نظم جمعه في (ديوان). ونفته الحكومة العثمانية سنة 1277هـ ، على أثر فتنة الإسلام والنصارى بدمشق، إلى جزيرة قبرس، فتوفى بها بعد خمسة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2026-04-30T07:26:58+03:00</dcterms:created>
  <dcterms:modified xsi:type="dcterms:W3CDTF">2026-04-30T07:26:58+03:00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