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طوسون
</w:t>
      </w:r>
    </w:p>
    <w:p>
      <w:pPr>
        <w:jc w:val="start"/>
        <w:bidi/>
      </w:pPr>
      <w:r>
        <w:rPr>
          <w:rFonts w:ascii="arial" w:hAnsi="arial" w:eastAsia="arial" w:cs="arial"/>
          <w:sz w:val="28"/>
          <w:szCs w:val="28"/>
          <w:b w:val="1"/>
          <w:bCs w:val="1"/>
          <w:rtl/>
        </w:rPr>
        <w:t xml:space="preserve">عمر طوسون
</w:t>
      </w:r>
    </w:p>
    <w:p>
      <w:pPr/>
      <w:r>
        <w:rPr/>
        <w:t xml:space="preserve">عمر طوسون  عمر بن طوسون بن محمد سعيد بن محمد علي: مؤرخ باحث، من الأمراء السابقين بمصر. مولده ووفاته بالإسكندرية. تعلم في سويسرة، وقام بسياحات كثيرة. وشغف بالرياضة والصيد في شبابه. وأتقن مع العربية التركية والفرنسية والإنكليزية. وعكف على تاريخ مصر الحديث وآثارها، فصنف كتبا كثيرة بالعربية والفرنسية استعان على تأليفها ببعض كبار الكتاب. وآزر الحركة الوطنية المصرية بقلمه وماله، غير متقيد بتقاليد أسرته، في الانكماش عن الدخول في غمار الجمهور. وساعد أهل طرابلس الغرب حين أغارت عليهم إيطاليا (سنة 1910م). وكان من أعضاء المجمعين العلميين بمصر ودمشق، ومن أعضاء الجمعية الجغرافية بمصر. من كتبه العربية (البعثات العلمية في عهد محمد علي وعباس وسعيد- ط) و (يوم 11 يوليه 1882 ط) وهو يوم ضرب الأسطول الإنكليزي أبراج الإسكندرية، و (خط الاستواء- ط) ثلاثة أجزاء، و (الصنائع والمدارس الحربية- ط) و (صفحة من تاريخ مصر والجيش البري والبحري- ط) و (أعمال الجيش المصري في المكسيك- ط) و (كلمات في سبيل مصر- ط) و (تاريخ خليج الإسكندرية القديم وترعة المحمودية- ط) و (المسألة السودانية- ط) و (وادي النطرون ورهبانه وأديرته ومختصر تاريخ البطارقة- ط) و (ضحايا مصر في السودان وخفايا السياسة الإنكليزية- ط) و (الأطلس التاريخي الجغرافي لمصر السفلي منذ الفتح الإسلامي إلى الآن- ط) و (فتح دارفور- ط) و (مصر والسودان- ط). ومن كتبه الفرنسية (تاريخ النيل- ط) ثلاثة مجلدات، و (جغرافية مصر في عهد العرب- ط) و (مذكرات في مالية مصر في عهد الفراعنة إلى أيامنا هذه- ط) و (الإسكندرية في سنة 1868م- ط). وكان رضى الخلق، مترفعا عن الصغائر، وفيا لأصدقائه، شعبيا محبوبا. </w:t>
      </w:r>
    </w:p>
    <w:p>
      <w:pPr>
        <w:jc w:val="start"/>
        <w:bidi/>
      </w:pPr>
      <w:r>
        <w:rPr>
          <w:sz w:val="24"/>
          <w:szCs w:val="24"/>
          <w:b w:val="1"/>
          <w:bCs w:val="1"/>
          <w:rtl/>
        </w:rPr>
        <w:t xml:space="preserve">
الأعلام،(دار العلم للملايين - بيروت،2002،ط 15،ج 5،ص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2026-07-18T03:04:01+03:00</dcterms:created>
  <dcterms:modified xsi:type="dcterms:W3CDTF">2026-07-18T03:04:01+03:00</dcterms:modified>
</cp:coreProperties>
</file>

<file path=docProps/custom.xml><?xml version="1.0" encoding="utf-8"?>
<Properties xmlns="http://schemas.openxmlformats.org/officeDocument/2006/custom-properties" xmlns:vt="http://schemas.openxmlformats.org/officeDocument/2006/docPropsVTypes"/>
</file>