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البابنائي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البابنائي
</w:t>
      </w:r>
    </w:p>
    <w:p>
      <w:pPr/>
      <w:r>
        <w:rPr/>
        <w:t xml:space="preserve">ابن البابنائي  عمر بن روح بن علي بن عباد النهرواني، أبو بكر البابنائي: من المشتغلين بالحديث من أهل بغداد. كان معتزليا وكان أبوه حنبليا. له كتاب في (الحديث - خ) أوراق منه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2026-07-18T03:12:22+03:00</dcterms:created>
  <dcterms:modified xsi:type="dcterms:W3CDTF">2026-07-18T03:12:22+03:00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