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بلبال
</w:t>
      </w:r>
    </w:p>
    <w:p>
      <w:pPr>
        <w:jc w:val="start"/>
        <w:bidi/>
      </w:pPr>
      <w:r>
        <w:rPr>
          <w:rFonts w:ascii="arial" w:hAnsi="arial" w:eastAsia="arial" w:cs="arial"/>
          <w:sz w:val="28"/>
          <w:szCs w:val="28"/>
          <w:b w:val="1"/>
          <w:bCs w:val="1"/>
          <w:rtl/>
        </w:rPr>
        <w:t xml:space="preserve">عمر بن بلبال
</w:t>
      </w:r>
    </w:p>
    <w:p>
      <w:pPr/>
      <w:r>
        <w:rPr/>
        <w:t xml:space="preserve">عمر بن بلبال  عمر بن بلبال بن الدويدار العلهي: أمير، من أهل اليمن. كان واليا على الحج وأبين، للمؤيد الرسولي ثم لابنه المجاهد. وانتقض على المجاهد سنة 723هـ ، وخطب للظاهر ابن المنصور. وسار إلى عدن، فأخذها للظاهر، ورحل إلى تعز فحاصر المجاهد، ثم عاد إلى عدن سنة 725 فامتنعت عليه. ودخلها صلحا في جماعة ممن معه، فغدر به واليها الصليحي وقتله ومن معه.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2026-04-30T05:59:54+03:00</dcterms:created>
  <dcterms:modified xsi:type="dcterms:W3CDTF">2026-04-30T05:59:54+03:00</dcterms:modified>
</cp:coreProperties>
</file>

<file path=docProps/custom.xml><?xml version="1.0" encoding="utf-8"?>
<Properties xmlns="http://schemas.openxmlformats.org/officeDocument/2006/custom-properties" xmlns:vt="http://schemas.openxmlformats.org/officeDocument/2006/docPropsVTypes"/>
</file>