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الواثق بالله
</w:t>
      </w:r>
    </w:p>
    <w:p>
      <w:pPr>
        <w:jc w:val="start"/>
        <w:bidi/>
      </w:pPr>
      <w:r>
        <w:rPr>
          <w:rFonts w:ascii="arial" w:hAnsi="arial" w:eastAsia="arial" w:cs="arial"/>
          <w:sz w:val="28"/>
          <w:szCs w:val="28"/>
          <w:b w:val="1"/>
          <w:bCs w:val="1"/>
          <w:rtl/>
        </w:rPr>
        <w:t xml:space="preserve">الواثق بالله
</w:t>
      </w:r>
    </w:p>
    <w:p>
      <w:pPr/>
      <w:r>
        <w:rPr/>
        <w:t xml:space="preserve">الواثق بالله  عمر بن إبراهيم بن أحمد بن محمد العباسي، أبو حفص، الواثق بالله؛ من خلفاء العباسيين بمصر. وهو أخو المعتصم بالله (زكريا). ولى الخلافة بعد خلع المتوكل (محمد بن أبي بكر) سنة 785هـ. واستقام أمره فيها، فاستمر إلى أن توفى بالقاهرة. </w:t>
      </w:r>
    </w:p>
    <w:p>
      <w:pPr>
        <w:jc w:val="start"/>
        <w:bidi/>
      </w:pPr>
      <w:r>
        <w:rPr>
          <w:sz w:val="24"/>
          <w:szCs w:val="24"/>
          <w:b w:val="1"/>
          <w:bCs w:val="1"/>
          <w:rtl/>
        </w:rPr>
        <w:t xml:space="preserve">
الأعلام،(دار العلم للملايين - بيروت،2002،ط 15،ج 5،ص 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2026-07-18T00:57:43+03:00</dcterms:created>
  <dcterms:modified xsi:type="dcterms:W3CDTF">2026-07-18T00:57:43+03:00</dcterms:modified>
</cp:coreProperties>
</file>

<file path=docProps/custom.xml><?xml version="1.0" encoding="utf-8"?>
<Properties xmlns="http://schemas.openxmlformats.org/officeDocument/2006/custom-properties" xmlns:vt="http://schemas.openxmlformats.org/officeDocument/2006/docPropsVTypes"/>
</file>