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الجزائري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الجزائري
</w:t>
      </w:r>
    </w:p>
    <w:p>
      <w:pPr/>
      <w:r>
        <w:rPr/>
        <w:t xml:space="preserve">الجزائري  أحمد بن عبد الله الجزائري الزواوي: فاضل مالكي، من قبيلة زواوة. كانت اقامته بالجزائر. له (اللامية) في علم الكلام، شرحها الامام السنوسي.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2026-07-03T19:07:09+03:00</dcterms:created>
  <dcterms:modified xsi:type="dcterms:W3CDTF">2026-07-03T19:07:09+03:00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