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ناصر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ناصر الدين
</w:t>
      </w:r>
    </w:p>
    <w:p>
      <w:pPr/>
      <w:r>
        <w:rPr/>
        <w:t xml:space="preserve">علي ناصر الدين  علي بن محمود ناصر الدين: مناضل سياسي لبناني عاش حياته مجاهدا في سبيل العروبة بلبنان. وتعرض للسجن والتشريد أكثر من مرة في عهد الاحتلال الفرنسي. وأنشأ جريدتي (المنبر) و (اللواء)، وأسس مع رفاق له ’’عصبة العمل القومي’’ سنة 1933 و ’’عصبة تكريم الشهداء’’ واعتقلته السلطان الفرنسية (1939 - 1943 م). ووضع كتبا أكثرها رسائل أو محاضرات طبعت كلها، منها (قضية العرب)، و (الثائرون في التاريخ) و (أبو ذر الغفاري) و (إيمان ساعة) و (هكذا كنا نكتب) و (سيف بن ذى يزن) و (جنود الابطال) و (الثأر أو محو العار) وأصيب بنوبة من تصلب الشرايين أوائل 1959 م لازمته إلى أن توفي ببيروت ودفن في مقابر الطائفة الدرزية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2026-07-17T22:02:33+03:00</dcterms:created>
  <dcterms:modified xsi:type="dcterms:W3CDTF">2026-07-17T22:02:33+03:00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