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الأيوبي
</w:t>
      </w:r>
    </w:p>
    <w:p>
      <w:pPr/>
      <w:r>
        <w:rPr/>
        <w:t xml:space="preserve">الأيوبي  علي بن محمود المظفر ابن محمد المنصور ابن تقي الدين عمر المظفر ابن شاهنشاه أيوب، نور الدين: أمير من الأيوبيين. كان مقيما في دمشق بعد انحلال دولتهم، وتوفي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2026-07-17T21:56:34+03:00</dcterms:created>
  <dcterms:modified xsi:type="dcterms:W3CDTF">2026-07-17T21:56:34+03:00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