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العنسي
</w:t>
      </w:r>
    </w:p>
    <w:p>
      <w:pPr>
        <w:jc w:val="start"/>
        <w:bidi/>
      </w:pPr>
      <w:r>
        <w:rPr>
          <w:rFonts w:ascii="arial" w:hAnsi="arial" w:eastAsia="arial" w:cs="arial"/>
          <w:sz w:val="28"/>
          <w:szCs w:val="28"/>
          <w:b w:val="1"/>
          <w:bCs w:val="1"/>
          <w:rtl/>
        </w:rPr>
        <w:t xml:space="preserve">القاضي العنسي
</w:t>
      </w:r>
    </w:p>
    <w:p>
      <w:pPr/>
      <w:r>
        <w:rPr/>
        <w:t xml:space="preserve">القاضي العنسي  علي بن محمد بن أحمد اليمني الصنعاني العنسي: شاعر من القضاة الحكام. نشأ بصنعاء وأقام مدة في بلاد العدين (باليمن الاسفل) وقلد القضاء فيها بأيام المهدي (صاحب المواهب) محمد ابن أحمد، وأيام المتوكل (القاسم بن الحسين) واشتهر بشعره ورسائله. ورفع حاكم ’’وصاب’’ وشاية به إلى المتوكل، فعزله وحبسه. ثم ظهرت براءته، فرضي عنه وأقامه حاكما بالحيمة (من بلاد صنعاء) فاستمر إلى أن توفي في العر (من قرى الحيمة) فجأة، وقيل مسموما. وجمع الامام عبد القادر بن أحمد الكوكباني معظم شعره ورسائله، وشعره الملحون الحميني، في ديوان (كأس المحتسي من شعر القاضي علي بن محمد ابن أحمد العنسي - خ) في الامبروزيانة والظاهرية، ومنه (ديوان العنسي - خ) في دار الكتب المصرية (13316 ز). </w:t>
      </w:r>
    </w:p>
    <w:p>
      <w:pPr>
        <w:jc w:val="start"/>
        <w:bidi/>
      </w:pPr>
      <w:r>
        <w:rPr>
          <w:sz w:val="24"/>
          <w:szCs w:val="24"/>
          <w:b w:val="1"/>
          <w:bCs w:val="1"/>
          <w:rtl/>
        </w:rPr>
        <w:t xml:space="preserve">
الأعلام،(دار العلم للملايين - بيروت،2002،ط 15،ج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أحمد العنسي الصنعاني
</w:t>
      </w:r>
    </w:p>
    <w:p>
      <w:pPr/>
      <w:r>
        <w:rPr/>
        <w:t xml:space="preserve">علي بن محمد بن أحمد العنسي الصنعاني </w:t>
      </w:r>
    </w:p>
    <w:p/>
    <w:p>
      <w:pPr/>
      <w:r>
        <w:rPr/>
        <w:t xml:space="preserve">الشاعر البليغ القاضي المشهور أخذ العلم عن جماعة من أعيان عصره وقال الشعر الحسن فمن مقطعاته الفائقة قوله</w:t>
      </w:r>
    </w:p>
    <w:p/>
    <w:p>
      <w:pPr>
        <w:jc w:val="center"/>
      </w:pPr>
      <w:r>
        <w:rPr>
          <w:color w:val="ff0000"/>
        </w:rPr>
        <w:t xml:space="preserve">اما عذار الحبيب قد أسرا</w:t>
      </w:r>
      <w:r>
        <w:rPr>
          <w:color w:val="ff0000"/>
        </w:rPr>
        <w:t xml:space="preserve">      </w:t>
      </w:r>
      <w:r>
        <w:rPr>
          <w:color w:val="ff0000"/>
        </w:rPr>
        <w:t xml:space="preserve">قلبي المعنى وأرقا عيني</w:t>
      </w:r>
    </w:p>
    <w:p/>
    <w:p>
      <w:pPr>
        <w:jc w:val="center"/>
      </w:pPr>
      <w:r>
        <w:rPr>
          <w:color w:val="ff0000"/>
        </w:rPr>
        <w:t xml:space="preserve">ملكته القلب إذ نظرتهما</w:t>
      </w:r>
      <w:r>
        <w:rPr>
          <w:color w:val="ff0000"/>
        </w:rPr>
        <w:t xml:space="preserve">      </w:t>
      </w:r>
      <w:r>
        <w:rPr>
          <w:color w:val="ff0000"/>
        </w:rPr>
        <w:t xml:space="preserve">فالقلب ملك له بلامين</w:t>
      </w:r>
    </w:p>
    <w:p/>
    <w:p>
      <w:pPr/>
      <w:r>
        <w:rPr/>
        <w:t xml:space="preserve">ومن قصائده القصيدة التي مطلعها</w:t>
      </w:r>
    </w:p>
    <w:p/>
    <w:p>
      <w:pPr>
        <w:jc w:val="center"/>
      </w:pPr>
      <w:r>
        <w:rPr>
          <w:color w:val="ff0000"/>
        </w:rPr>
        <w:t xml:space="preserve">أما ودموع فيك تكتب ماأملى</w:t>
      </w:r>
      <w:r>
        <w:rPr>
          <w:color w:val="ff0000"/>
        </w:rPr>
        <w:t xml:space="preserve">      </w:t>
      </w:r>
      <w:r>
        <w:rPr>
          <w:color w:val="ff0000"/>
        </w:rPr>
        <w:t xml:space="preserve">لقد صدحتى شح بالكتب والرسل</w:t>
      </w:r>
    </w:p>
    <w:p/>
    <w:p>
      <w:pPr/>
      <w:r>
        <w:rPr/>
        <w:t xml:space="preserve">وهي قصيدة جيدة ومن بدائع قصائده القصيدة المشهورة وهى</w:t>
      </w:r>
    </w:p>
    <w:p/>
    <w:p>
      <w:pPr>
        <w:jc w:val="center"/>
      </w:pPr>
      <w:r>
        <w:rPr>
          <w:color w:val="ff0000"/>
        </w:rPr>
        <w:t xml:space="preserve">ياسميرى وللفتوة قوم</w:t>
      </w:r>
      <w:r>
        <w:rPr>
          <w:color w:val="ff0000"/>
        </w:rPr>
        <w:t xml:space="preserve">      </w:t>
      </w:r>
      <w:r>
        <w:rPr>
          <w:color w:val="ff0000"/>
        </w:rPr>
        <w:t xml:space="preserve">خلقوا من سلافة الانسجام</w:t>
      </w:r>
    </w:p>
    <w:p/>
    <w:p>
      <w:pPr>
        <w:jc w:val="center"/>
      </w:pPr>
      <w:r>
        <w:rPr>
          <w:color w:val="ff0000"/>
        </w:rPr>
        <w:t xml:space="preserve">بطراز الرفا بتشبيب مهيا</w:t>
      </w:r>
      <w:r>
        <w:rPr>
          <w:color w:val="ff0000"/>
        </w:rPr>
        <w:t xml:space="preserve">      </w:t>
      </w:r>
      <w:r>
        <w:rPr>
          <w:color w:val="ff0000"/>
        </w:rPr>
        <w:t xml:space="preserve">ر بلطف البها بطبع السلامى</w:t>
      </w:r>
    </w:p>
    <w:p/>
    <w:p>
      <w:pPr>
        <w:jc w:val="center"/>
      </w:pPr>
      <w:r>
        <w:rPr>
          <w:color w:val="ff0000"/>
        </w:rPr>
        <w:t xml:space="preserve">قم فعرج بنا على مرقص الشع</w:t>
      </w:r>
      <w:r>
        <w:rPr>
          <w:color w:val="ff0000"/>
        </w:rPr>
        <w:t xml:space="preserve">      </w:t>
      </w:r>
      <w:r>
        <w:rPr>
          <w:color w:val="ff0000"/>
        </w:rPr>
        <w:t xml:space="preserve">ر وفتش بنا طريق الغرام</w:t>
      </w:r>
    </w:p>
    <w:p/>
    <w:p>
      <w:pPr>
        <w:jc w:val="center"/>
      </w:pPr>
      <w:r>
        <w:rPr>
          <w:color w:val="ff0000"/>
        </w:rPr>
        <w:t xml:space="preserve">كعيون المها وياظيبة البا</w:t>
      </w:r>
      <w:r>
        <w:rPr>
          <w:color w:val="ff0000"/>
        </w:rPr>
        <w:t xml:space="preserve">      </w:t>
      </w:r>
      <w:r>
        <w:rPr>
          <w:color w:val="ff0000"/>
        </w:rPr>
        <w:t xml:space="preserve">ن ألافاسقنى أدر يا غلامي</w:t>
      </w:r>
    </w:p>
    <w:p/>
    <w:p>
      <w:pPr>
        <w:jc w:val="center"/>
      </w:pPr>
      <w:r>
        <w:rPr>
          <w:color w:val="ff0000"/>
        </w:rPr>
        <w:t xml:space="preserve">وأرحني من الكلام الذي يشم</w:t>
      </w:r>
      <w:r>
        <w:rPr>
          <w:color w:val="ff0000"/>
        </w:rPr>
        <w:t xml:space="preserve">      </w:t>
      </w:r>
      <w:r>
        <w:rPr>
          <w:color w:val="ff0000"/>
        </w:rPr>
        <w:t xml:space="preserve">خ أنفاً بالبأس والإقدام</w:t>
      </w:r>
    </w:p>
    <w:p/>
    <w:p>
      <w:pPr>
        <w:jc w:val="center"/>
      </w:pPr>
      <w:r>
        <w:rPr>
          <w:color w:val="ff0000"/>
        </w:rPr>
        <w:t xml:space="preserve">كلبسنا الحديد ثم اعتنقنا</w:t>
      </w:r>
      <w:r>
        <w:rPr>
          <w:color w:val="ff0000"/>
        </w:rPr>
        <w:t xml:space="preserve">      </w:t>
      </w:r>
      <w:r>
        <w:rPr>
          <w:color w:val="ff0000"/>
        </w:rPr>
        <w:t xml:space="preserve">ألفاً من مثقف فوق لأم</w:t>
      </w:r>
    </w:p>
    <w:p/>
    <w:p>
      <w:pPr>
        <w:jc w:val="center"/>
      </w:pPr>
      <w:r>
        <w:rPr>
          <w:color w:val="ff0000"/>
        </w:rPr>
        <w:t xml:space="preserve">ومن الناسك المشمر كميـ</w:t>
      </w:r>
      <w:r>
        <w:rPr>
          <w:color w:val="ff0000"/>
        </w:rPr>
        <w:t xml:space="preserve">      </w:t>
      </w:r>
      <w:r>
        <w:rPr>
          <w:color w:val="ff0000"/>
        </w:rPr>
        <w:t xml:space="preserve">ـه كنظم الفقيه في الأحكام</w:t>
      </w:r>
    </w:p>
    <w:p/>
    <w:p>
      <w:pPr>
        <w:jc w:val="center"/>
      </w:pPr>
      <w:r>
        <w:rPr>
          <w:color w:val="ff0000"/>
        </w:rPr>
        <w:t xml:space="preserve">ثم دعني من الصعود إلى رضو</w:t>
      </w:r>
      <w:r>
        <w:rPr>
          <w:color w:val="ff0000"/>
        </w:rPr>
        <w:t xml:space="preserve">      </w:t>
      </w:r>
      <w:r>
        <w:rPr>
          <w:color w:val="ff0000"/>
        </w:rPr>
        <w:t xml:space="preserve">ى وأعني بذا وعور الكلام</w:t>
      </w:r>
    </w:p>
    <w:p/>
    <w:p>
      <w:pPr>
        <w:jc w:val="center"/>
      </w:pPr>
      <w:r>
        <w:rPr>
          <w:color w:val="ff0000"/>
        </w:rPr>
        <w:t xml:space="preserve">كقفا نبك أو أقيموا بني أ</w:t>
      </w:r>
      <w:r>
        <w:rPr>
          <w:color w:val="ff0000"/>
        </w:rPr>
        <w:t xml:space="preserve">      </w:t>
      </w:r>
      <w:r>
        <w:rPr>
          <w:color w:val="ff0000"/>
        </w:rPr>
        <w:t xml:space="preserve">مي وتلك الصخور فوق الآكام</w:t>
      </w:r>
    </w:p>
    <w:p/>
    <w:p>
      <w:pPr>
        <w:jc w:val="center"/>
      </w:pPr>
      <w:r>
        <w:rPr>
          <w:color w:val="ff0000"/>
        </w:rPr>
        <w:t xml:space="preserve">مالنا والبكا على رسم دار</w:t>
      </w:r>
      <w:r>
        <w:rPr>
          <w:color w:val="ff0000"/>
        </w:rPr>
        <w:t xml:space="preserve">      </w:t>
      </w:r>
      <w:r>
        <w:rPr>
          <w:color w:val="ff0000"/>
        </w:rPr>
        <w:t xml:space="preserve">خل هذا لعروة بن حزام</w:t>
      </w:r>
    </w:p>
    <w:p/>
    <w:p>
      <w:pPr>
        <w:jc w:val="center"/>
      </w:pPr>
      <w:r>
        <w:rPr>
          <w:color w:val="ff0000"/>
        </w:rPr>
        <w:t xml:space="preserve">ما ترى رقة النسيم وقد هب</w:t>
      </w:r>
      <w:r>
        <w:rPr>
          <w:color w:val="ff0000"/>
        </w:rPr>
        <w:t xml:space="preserve">      </w:t>
      </w:r>
      <w:r>
        <w:rPr>
          <w:color w:val="ff0000"/>
        </w:rPr>
        <w:t xml:space="preserve">كشكوى متيم مستهام</w:t>
      </w:r>
    </w:p>
    <w:p/>
    <w:p>
      <w:pPr>
        <w:jc w:val="center"/>
      </w:pPr>
      <w:r>
        <w:rPr>
          <w:color w:val="ff0000"/>
        </w:rPr>
        <w:t xml:space="preserve">ورياض برزن كالغيد حتى</w:t>
      </w:r>
      <w:r>
        <w:rPr>
          <w:color w:val="ff0000"/>
        </w:rPr>
        <w:t xml:space="preserve">      </w:t>
      </w:r>
      <w:r>
        <w:rPr>
          <w:color w:val="ff0000"/>
        </w:rPr>
        <w:t xml:space="preserve">إنها ما خلت من النمام</w:t>
      </w:r>
    </w:p>
    <w:p/>
    <w:p>
      <w:pPr>
        <w:jc w:val="center"/>
      </w:pPr>
      <w:r>
        <w:rPr>
          <w:color w:val="ff0000"/>
        </w:rPr>
        <w:t xml:space="preserve">وكأن الوسمي صب شكى البيـ</w:t>
      </w:r>
      <w:r>
        <w:rPr>
          <w:color w:val="ff0000"/>
        </w:rPr>
        <w:t xml:space="preserve">      </w:t>
      </w:r>
      <w:r>
        <w:rPr>
          <w:color w:val="ff0000"/>
        </w:rPr>
        <w:t xml:space="preserve">ـن إليها بلوعة وغرام</w:t>
      </w:r>
    </w:p>
    <w:p/>
    <w:p>
      <w:pPr>
        <w:jc w:val="center"/>
      </w:pPr>
      <w:r>
        <w:rPr>
          <w:color w:val="ff0000"/>
        </w:rPr>
        <w:t xml:space="preserve">وعلا بالرعود منه نحيب</w:t>
      </w:r>
      <w:r>
        <w:rPr>
          <w:color w:val="ff0000"/>
        </w:rPr>
        <w:t xml:space="preserve">      </w:t>
      </w:r>
      <w:r>
        <w:rPr>
          <w:color w:val="ff0000"/>
        </w:rPr>
        <w:t xml:space="preserve">عن حشا بالبروق ذات اضطرام</w:t>
      </w:r>
    </w:p>
    <w:p/>
    <w:p>
      <w:pPr>
        <w:jc w:val="center"/>
      </w:pPr>
      <w:r>
        <w:rPr>
          <w:color w:val="ff0000"/>
        </w:rPr>
        <w:t xml:space="preserve">وكأن الزهور حين تغطت</w:t>
      </w:r>
      <w:r>
        <w:rPr>
          <w:color w:val="ff0000"/>
        </w:rPr>
        <w:t xml:space="preserve">      </w:t>
      </w:r>
      <w:r>
        <w:rPr>
          <w:color w:val="ff0000"/>
        </w:rPr>
        <w:t xml:space="preserve">عند ذاك النحيب بالأكمام</w:t>
      </w:r>
    </w:p>
    <w:p/>
    <w:p>
      <w:pPr>
        <w:jc w:val="center"/>
      </w:pPr>
      <w:r>
        <w:rPr>
          <w:color w:val="ff0000"/>
        </w:rPr>
        <w:t xml:space="preserve">خجلت والشقيق فيها خدود</w:t>
      </w:r>
      <w:r>
        <w:rPr>
          <w:color w:val="ff0000"/>
        </w:rPr>
        <w:t xml:space="preserve">      </w:t>
      </w:r>
      <w:r>
        <w:rPr>
          <w:color w:val="ff0000"/>
        </w:rPr>
        <w:t xml:space="preserve">صبغت بالحياء فهي دوامي</w:t>
      </w:r>
    </w:p>
    <w:p/>
    <w:p>
      <w:pPr>
        <w:jc w:val="center"/>
      </w:pPr>
      <w:r>
        <w:rPr>
          <w:color w:val="ff0000"/>
        </w:rPr>
        <w:t xml:space="preserve">فبحسن الرياض بل بودادي</w:t>
      </w:r>
      <w:r>
        <w:rPr>
          <w:color w:val="ff0000"/>
        </w:rPr>
        <w:t xml:space="preserve">      </w:t>
      </w:r>
      <w:r>
        <w:rPr>
          <w:color w:val="ff0000"/>
        </w:rPr>
        <w:t xml:space="preserve">لك يا منيتي على الأيام</w:t>
      </w:r>
    </w:p>
    <w:p/>
    <w:p>
      <w:pPr>
        <w:jc w:val="center"/>
      </w:pPr>
      <w:r>
        <w:rPr>
          <w:color w:val="ff0000"/>
        </w:rPr>
        <w:t xml:space="preserve">لا تقل اطلعت سماء الدياجي</w:t>
      </w:r>
      <w:r>
        <w:rPr>
          <w:color w:val="ff0000"/>
        </w:rPr>
        <w:t xml:space="preserve">      </w:t>
      </w:r>
      <w:r>
        <w:rPr>
          <w:color w:val="ff0000"/>
        </w:rPr>
        <w:t xml:space="preserve">شفقاً عند روضنا البسام</w:t>
      </w:r>
    </w:p>
    <w:p/>
    <w:p>
      <w:pPr>
        <w:jc w:val="center"/>
      </w:pPr>
      <w:r>
        <w:rPr>
          <w:color w:val="ff0000"/>
        </w:rPr>
        <w:t xml:space="preserve">غير أن المريخ غار من الور</w:t>
      </w:r>
      <w:r>
        <w:rPr>
          <w:color w:val="ff0000"/>
        </w:rPr>
        <w:t xml:space="preserve">      </w:t>
      </w:r>
      <w:r>
        <w:rPr>
          <w:color w:val="ff0000"/>
        </w:rPr>
        <w:t xml:space="preserve">د فأغرى به نجوم الظلام</w:t>
      </w:r>
    </w:p>
    <w:p/>
    <w:p>
      <w:pPr>
        <w:jc w:val="center"/>
      </w:pPr>
      <w:r>
        <w:rPr>
          <w:color w:val="ff0000"/>
        </w:rPr>
        <w:t xml:space="preserve">فاستعار الذراع كف الثريا</w:t>
      </w:r>
      <w:r>
        <w:rPr>
          <w:color w:val="ff0000"/>
        </w:rPr>
        <w:t xml:space="preserve">      </w:t>
      </w:r>
      <w:r>
        <w:rPr>
          <w:color w:val="ff0000"/>
        </w:rPr>
        <w:t xml:space="preserve">واجتناه من تحت كم الغمام</w:t>
      </w:r>
    </w:p>
    <w:p/>
    <w:p>
      <w:pPr/>
      <w:r>
        <w:rPr/>
        <w:t xml:space="preserve">أنظر ما في هذه القصيدة من الانسجام والرقة والمسلك العذب والمعاني الجزلة وغالب شعره على هذا الأسلوب وهو مجموع في مجلد لطيف وكان له تعلق بالعلم وتدريس في فنون فمن تلامذته السيد العلامة محمد بن إسماعيل الأمير وذكرانه قرأ عليه في النحو والمنطق ومات فجأة في شهر جمادى الأولى أو الآخرة سنة 1139 تسع وثلاثين ومائة وألف</w:t>
      </w:r>
    </w:p>
    <w:p>
      <w:pPr>
        <w:jc w:val="start"/>
        <w:bidi/>
      </w:pPr>
      <w:r>
        <w:rPr>
          <w:sz w:val="24"/>
          <w:szCs w:val="24"/>
          <w:b w:val="1"/>
          <w:bCs w:val="1"/>
          <w:rtl/>
        </w:rPr>
        <w:t xml:space="preserve">
البدر الطالع بمحاسن من بعد القرن السابع،(دار المعرفة - بيروت،0،ط 1،ج 1،ص 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2026-04-29T22:43:20+03:00</dcterms:created>
  <dcterms:modified xsi:type="dcterms:W3CDTF">2026-04-29T22:43:20+03:00</dcterms:modified>
</cp:coreProperties>
</file>

<file path=docProps/custom.xml><?xml version="1.0" encoding="utf-8"?>
<Properties xmlns="http://schemas.openxmlformats.org/officeDocument/2006/custom-properties" xmlns:vt="http://schemas.openxmlformats.org/officeDocument/2006/docPropsVTypes"/>
</file>