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الطرابلسي
</w:t>
      </w:r>
    </w:p>
    <w:p>
      <w:pPr/>
      <w:r>
        <w:rPr/>
        <w:t xml:space="preserve">علاء الدين الطرابلسي  علي بن محمد الطرابلسي الأصل، الدمشقي، علاء الدين: عالم بالقراآت والفرائض، من فضلاء الحنفية. كان يدرس في الجامع الأموي بدمشق، ومولده ووفاته فيها. من كتبه (سكب الأنهر) على فرائض ملتقى الأبحر، و (المقدمة العلائية) تجويد و (الألغاز العلائية)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2026-07-17T20:26:04+03:00</dcterms:created>
  <dcterms:modified xsi:type="dcterms:W3CDTF">2026-07-17T20:26:04+03:00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