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أقبرس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أقبرس
</w:t>
      </w:r>
    </w:p>
    <w:p>
      <w:pPr/>
      <w:r>
        <w:rPr/>
        <w:t xml:space="preserve">ابن أقبرس  علي بن محمد بن أقبرس: من فضلاء الشافعية. مولده ووفاته بالقاهرة. ناب في القضاء سنة 827 وصحب السلطان الظاهر جقمق، وأصاب ثروة واسعة. له (فتح الصفا بشرح معاني ألفاظ الشفا- خ) ثلاثة أجزاء، لم يقتصر فيه على كشف معاني الألفاظ اللغوية بل تجاوزها إلى مباحث في الكلام والتفسير والأصول، قال السخاوي: فيه 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2026-04-29T21:18:20+03:00</dcterms:created>
  <dcterms:modified xsi:type="dcterms:W3CDTF">2026-04-29T21:18:20+03:00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