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الناصرية
</w:t>
      </w:r>
    </w:p>
    <w:p>
      <w:pPr>
        <w:jc w:val="start"/>
        <w:bidi/>
      </w:pPr>
      <w:r>
        <w:rPr>
          <w:rFonts w:ascii="arial" w:hAnsi="arial" w:eastAsia="arial" w:cs="arial"/>
          <w:sz w:val="28"/>
          <w:szCs w:val="28"/>
          <w:b w:val="1"/>
          <w:bCs w:val="1"/>
          <w:rtl/>
        </w:rPr>
        <w:t xml:space="preserve">ابن خطيب الناصرية
</w:t>
      </w:r>
    </w:p>
    <w:p>
      <w:pPr/>
      <w:r>
        <w:rPr/>
        <w:t xml:space="preserve">ابن خطيب الناصرية  علي بن محمد بن سعد بن محمد بن علي، أبو الحسن، علاء الدين الطائي الجبريني المعروف بابن خطيب الناصرية: مؤرخ، من القضاة. من أهل حلب مولدا ووفاة. أصله من (بيت جبرين الفستق) بشرقي حلب. من كتبه (الدر المنتخب في تاريخ حلب- خ) مجلدان، جعله ذيلا لتاريخ ابن العديم، و (سيرة المؤيد) و (تفسير الفاتحة) وغير ذلك. رحل إلى دمشق والقاهرة، ودرس وأفتى، وولى قضاء طرابلس ثم قضاء حلب وحمدت سيرته في جميع مباشراته. قال المقريزي: كان رئيس حلب على الإطلاق.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Pr/>
      <w:r>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
      <w:pPr/>
      <w:r>
        <w:rPr/>
        <w:t xml:space="preserve">ولد سنة 774 أربع وسبعين وسبعمائة بحلب ونشأ بها وأخذ عن والده والسراج البلقيني رحل إلى مصر والقدس وأخذ على علماء ذلك الزمن وكان إماماً في الفقه والحديث عالما بالأصول والعربية حافظاً للتاريخ اشتهر ذكره في الأقطار وترجم أعيان حلب وجميع من دخل إليها وجمع لها تاريخا حافلاً جعله ذيلاً على تاريخ الكمال بن العديم وهو نظيف اللسان والقلم وله تصانيف كالطبية الرائحة في تفسير الفاتحة وسيرة المؤيد وشرح حديث أم زرع وغير ذلك وولى قضاء بلده غير مرة ثم ولي قضاء طرابلس وحمدت سيرته في جميع مباشراته وولى الخطابة ببلده ودرس وأفتى واستمر على ذلك حتى مات بحلب يوم الخميس نصف ذي القعدة سنة 843 ثلاث وأربعين وثمان مائة وخلف دنيا واسعة</w:t>
      </w:r>
    </w:p>
    <w:p>
      <w:pPr>
        <w:jc w:val="start"/>
        <w:bidi/>
      </w:pPr>
      <w:r>
        <w:rPr>
          <w:sz w:val="24"/>
          <w:szCs w:val="24"/>
          <w:b w:val="1"/>
          <w:bCs w:val="1"/>
          <w:rtl/>
        </w:rPr>
        <w:t xml:space="preserve">
البدر الطالع بمحاسن من بعد القرن السابع،(دار المعرفة - بيروت،0،ط 1،ج 1،ص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2026-04-29T20:59:32+03:00</dcterms:created>
  <dcterms:modified xsi:type="dcterms:W3CDTF">2026-04-29T20:59:32+03:00</dcterms:modified>
</cp:coreProperties>
</file>

<file path=docProps/custom.xml><?xml version="1.0" encoding="utf-8"?>
<Properties xmlns="http://schemas.openxmlformats.org/officeDocument/2006/custom-properties" xmlns:vt="http://schemas.openxmlformats.org/officeDocument/2006/docPropsVTypes"/>
</file>