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الرامشي
</w:t>
      </w:r>
    </w:p>
    <w:p>
      <w:pPr/>
      <w:r>
        <w:rPr/>
        <w:t xml:space="preserve">علي الرامشي  علي بن محمد بن علي الرامشي: من فقهاء الحنفية، من أهل بخارى. انتهت إليه رياسة العلم في عصره بما وراء النهر. له تصانيف، منها (الفوائد) حاشية على الهداية في الفقه، و (شرح المنظومة النسفية)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2026-04-29T20:03:09+03:00</dcterms:created>
  <dcterms:modified xsi:type="dcterms:W3CDTF">2026-04-29T20:03:09+03:00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