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علي بن محمد بن صافي بن شجاع الربعي، أبو الحسن، ويعرف بابن أبي الهول: فاضل مالكي من أهل دمشق. روى الحديث، واتهم في بعض سماعه. وصنف (فضائل الشام ودمشق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صافى الربعي الدمشقي
</w:t>
      </w:r>
    </w:p>
    <w:p>
      <w:pPr/>
      <w:r>
        <w:rPr/>
        <w:t xml:space="preserve">علي بن محمد بن صافى الربعي الدمشقي. حدث عن عبد الوهاب الكلابي.</w:t>
      </w:r>
    </w:p>
    <w:p/>
    <w:p>
      <w:pPr/>
      <w:r>
        <w:rPr/>
        <w:t xml:space="preserve">قال الحافظ ابن عساكر: كذب في سماعه لهواتف الجنان.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2026-07-17T16:16:56+03:00</dcterms:created>
  <dcterms:modified xsi:type="dcterms:W3CDTF">2026-07-17T16:16:56+03:00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