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الرميلي
</w:t>
      </w:r>
    </w:p>
    <w:p>
      <w:pPr/>
      <w:r>
        <w:rPr/>
        <w:t xml:space="preserve">الرميلي  علي بن محسن الصعيدي الوفائي الرميلي، أبو الصلاح: من فضلاء المالكية. شاذلي الطريقة. له كتب، منها (تعطير الأنفاس بمناقب سيدي أبي الحسن الشاذلي وسيدي أبي العباس - خ) بخطه في دار الكتب، أنجزه سنة 1110 و (نيل المرام - خ) بالأزهرية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2026-07-17T16:17:03+03:00</dcterms:created>
  <dcterms:modified xsi:type="dcterms:W3CDTF">2026-07-17T16:17:03+03:00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