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الدين الإربلي
</w:t>
      </w:r>
    </w:p>
    <w:p>
      <w:pPr>
        <w:jc w:val="start"/>
        <w:bidi/>
      </w:pPr>
      <w:r>
        <w:rPr>
          <w:rFonts w:ascii="arial" w:hAnsi="arial" w:eastAsia="arial" w:cs="arial"/>
          <w:sz w:val="28"/>
          <w:szCs w:val="28"/>
          <w:b w:val="1"/>
          <w:bCs w:val="1"/>
          <w:rtl/>
        </w:rPr>
        <w:t xml:space="preserve">بهاء الدين الإربلي
</w:t>
      </w:r>
    </w:p>
    <w:p>
      <w:pPr/>
      <w:r>
        <w:rPr/>
        <w:t xml:space="preserve">بهاء الدين الإربلي  علي بن عيسى بن أبي الفتح الإربلي: منشئ مترسل، من الشعراء. كتب لمتولى إربل، ثم خدم ببغداد في ديوان الإنشاء. له كتب أدبية، منها (المقامات الأربع) و (رسالة الطيف - خ) و (كشف الغمة بمعرفة الأئمة - ط) و (حياة الامامين زين العابدين ومحمد الباقر - ط). وكان أبوه واليا بإربل. </w:t>
      </w:r>
    </w:p>
    <w:p>
      <w:pPr>
        <w:jc w:val="start"/>
        <w:bidi/>
      </w:pPr>
      <w:r>
        <w:rPr>
          <w:sz w:val="24"/>
          <w:szCs w:val="24"/>
          <w:b w:val="1"/>
          <w:bCs w:val="1"/>
          <w:rtl/>
        </w:rPr>
        <w:t xml:space="preserve">
الأعلام،(دار العلم للملايين - بيروت،2002،ط 15،ج 4،ص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الإربلي الكاتب
</w:t>
      </w:r>
    </w:p>
    <w:p>
      <w:pPr/>
      <w:r>
        <w:rPr/>
        <w:t xml:space="preserve">بهاء الدين الإربلي الكاتب علي بن عيسى بن عيسى الصاحب بهاء الدين ابن الأمير فخر الدين ابن أبي الفتح الإربلي المنشئ الكاتب البارع، له شعر وترسل. كان رئيسا كتب لمتولي إربل ابن صلايا، ثم خدم ببغداد في ديوان الإنشاء أيام علاء الدين صاحب الديوان، ثم إنه فتر سوقه في دولة اليهود، ثم تراجع بعدهم وسلم ولم ينكب إلى أن مات سنة اثنتين وتسعين وست مائة. وكان صاحب تجمل وحشمة ومكارم، وفيه تشيع. وكان أبوه واليا بإربل، وقد أفرد له العز الإربلي ترجمة في جزء كبير. ولبهاء الدين مصنفات أدبية مثل المقامات الأربع، ورسالة الطيف المشهورة وغيرهما، وخلف تركة عظيمة بنحو الألف ألف درهم تسلمها ابنه أبو الفتح ومحقها ومات صعلوكا بإربل.</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2026-04-29T16:24:24+03:00</dcterms:created>
  <dcterms:modified xsi:type="dcterms:W3CDTF">2026-04-29T16:24:24+03:00</dcterms:modified>
</cp:coreProperties>
</file>

<file path=docProps/custom.xml><?xml version="1.0" encoding="utf-8"?>
<Properties xmlns="http://schemas.openxmlformats.org/officeDocument/2006/custom-properties" xmlns:vt="http://schemas.openxmlformats.org/officeDocument/2006/docPropsVTypes"/>
</file>