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الشرنوبي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الشرنوبي
</w:t>
      </w:r>
    </w:p>
    <w:p>
      <w:pPr/>
      <w:r>
        <w:rPr/>
        <w:t xml:space="preserve">الشرنوبي  علي بن علي بن مجاهد الشرنونبي. من فقهاء المالكية. نسبته إلى شرنوب (بمصر) له (حاشية على مختصر خليل - خ) فقه، بخطه، في دار الكتب العامة بتونس (الرقم 479م) أنجزها سنة 991هـ ، وقال في نهايتها: ’’وأعلم أني لست أهلا للتأليف، إلا أني كنت جمعت من فيض ساداتي ومشايخي فوائد كتبتها على نسختي، ثم خفت عليها الضياع فيضيع ما جمعته في هذه الأوراق’’.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2026-07-17T14:31:16+03:00</dcterms:created>
  <dcterms:modified xsi:type="dcterms:W3CDTF">2026-07-17T14:31:16+03:00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