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
</w:t>
      </w:r>
    </w:p>
    <w:p>
      <w:pPr/>
      <w:r>
        <w:rPr/>
        <w:t xml:space="preserve">علوان  علي بن عطية بن الحسن بن محمد بن الحداد الهيتي ثم الحموي، الملقب بعلوان: صوفي، فاضل، من فقهاء الشافعية. له كلام في العظات والإرشاد، ونظم، وتصانيف منها (الجوهر المحبوك - ط) قصيدة ميمية، و (مصباح الهداية ومفتاح الولاية) في الفقه، و (مختصر - خ) في السيرة النبوية، و (المعراج - خ) و (النصائح المهمة للملوك والأئمة - خ) و (مجلى الحزن عن المحزون في مناقب علي بن ميمون - خ) و (شرح تائية ابن الفارض) و (بيان المعاني في شرح عقيدة الشيباني - ط) و (عرائس الغرر وغرائس الفكر في أحكام النظر - خ) و (تحفة الإخوان في مسائل الإيمان - خ) والأخيران عندي. توفي في 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2026-04-29T14:49:18+03:00</dcterms:created>
  <dcterms:modified xsi:type="dcterms:W3CDTF">2026-04-29T14:49:18+03:00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