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السجلماسي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السجلماسي
</w:t>
      </w:r>
    </w:p>
    <w:p>
      <w:pPr/>
      <w:r>
        <w:rPr/>
        <w:t xml:space="preserve">السجلماسي  علي بن عبد الواحد بن محمد، أبو الحسن، الانصاري السجلماسي الجزائري، من سلالة سعد بن عبادة الخزرجي: فقيه حنفي، من العلماء. ولد بتافلات، ونشأ بسجلماسة وأقام بمصر مدة. واستقر بفاس، فنصب مفتيا في الجبل الأخضر. وتوفي في الجزائر. من كتبه (المنح الإحسانية في الأجوبة التلمسانية) و (اليواقيت الثمينة) فقه، و (مسالك الوصول) في الأصول، ومنظومات كثيرة، منها (الدرة المنيفة) نظم بها السيرة النبوية، و (جامعة الأسرار) نظم بها قواعد الاسلام الخمس.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2026-07-17T13:16:58+03:00</dcterms:created>
  <dcterms:modified xsi:type="dcterms:W3CDTF">2026-07-17T13:16:58+03:00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