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حرز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حرز الدين
</w:t>
      </w:r>
    </w:p>
    <w:p>
      <w:pPr/>
      <w:r>
        <w:rPr/>
        <w:t xml:space="preserve">ابن حرز الدين  علي بن عبد الله بن حمد الله بن محمود حرز الدين المسلمي: باحث، متطيب من فقهاء النجف. مولده ووفاته بها. نسبته إلى قبيلة (بني مسلم) في الفرات. صنف كتبا، منها (قواعد الطب: كليات ومعالجات) و (كتاب الشمسين) في العلوم الطبيعية، فرغ من تأليفه بمكة، و (رسالة في أحكام النجوم).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2026-07-17T13:23:46+03:00</dcterms:created>
  <dcterms:modified xsi:type="dcterms:W3CDTF">2026-07-17T13:23:46+03:00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