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النعمة
</w:t>
      </w:r>
    </w:p>
    <w:p>
      <w:pPr>
        <w:jc w:val="start"/>
        <w:bidi/>
      </w:pPr>
      <w:r>
        <w:rPr>
          <w:rFonts w:ascii="arial" w:hAnsi="arial" w:eastAsia="arial" w:cs="arial"/>
          <w:sz w:val="28"/>
          <w:szCs w:val="28"/>
          <w:b w:val="1"/>
          <w:bCs w:val="1"/>
          <w:rtl/>
        </w:rPr>
        <w:t xml:space="preserve">ابن النعمة
</w:t>
      </w:r>
    </w:p>
    <w:p>
      <w:pPr/>
      <w:r>
        <w:rPr/>
        <w:t xml:space="preserve">ابن النعمة  علي بن عبد الله بن خلف بن محمد الانصاري، أبو الحسن المعروف بابن النعمة: حافظ مفسر، من العلماء بالعربية، من أهل الأندلس. ولد بالمرية، وسكن بلنسية فكان خطيبها وانتهت اليه رياسة الإقراء والفتوى فيها. له كتب، منها (ري الظلمآن في علوم القرآن) تفسير، في عدة مجلدات، و (الإمعان في شرح سنن النسائي عبد الرحمن) عشرة مجلدات. توفي في عشر الثمانين.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النعمة الأندلسي
</w:t>
      </w:r>
    </w:p>
    <w:p>
      <w:pPr/>
      <w:r>
        <w:rPr/>
        <w:t xml:space="preserve">ابن النعمة الأندلسي علي بن عبد الله بن خلف بن محمد بن عبد الرحمن بن عبد الملك، الإمام أبو الحسن ابن النعمة الأنصاري الأندلسي المري. تصدر للقرآن والفقه والنحو والرواية ونشر العلوم، صنف كتاب ري الظمآن في تفسير القرآن، وهو كبير. وصنف كتاب الإمعان في شرح مصنف النسائي أبي عبد الرحمن. وبلغ فيه الغاية من الاحتفال والإكثار. وانتفع الناس به، وتوفي سنة سبع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النعمة
</w:t>
      </w:r>
    </w:p>
    <w:p>
      <w:pPr/>
      <w:r>
        <w:rPr/>
        <w:t xml:space="preserve">ابن النعمة الإمام العلامة، ذو الفنون، أبو الحسن، علي بن عبد الله بن خلف بن محمد بن النعمة، الأنصاري الأندلسي المريي، شيخ بلنسية.</w:t>
      </w:r>
    </w:p>
    <w:p/>
    <w:p>
      <w:pPr/>
      <w:r>
        <w:rPr/>
        <w:t xml:space="preserve">أخذ عن الإمام أبي الحسن بن شفيع، وعباد بن سرحان.</w:t>
      </w:r>
    </w:p>
    <w:p/>
    <w:p>
      <w:pPr/>
      <w:r>
        <w:rPr/>
        <w:t xml:space="preserve">وقدم به أبوه إلى بلنسية سنة ست وخمس مائة، فتلا بها على موسى بن خميس، واختص به. وروى عن أبي بحر بن العاص، وخليص بن عبد الله.</w:t>
      </w:r>
    </w:p>
    <w:p/>
    <w:p>
      <w:pPr/>
      <w:r>
        <w:rPr/>
        <w:t xml:space="preserve">وتفقه بقرطبة على أبي الوليد بن رشد، وأبي عبد الله بن الحاج.</w:t>
      </w:r>
    </w:p>
    <w:p/>
    <w:p>
      <w:pPr/>
      <w:r>
        <w:rPr/>
        <w:t xml:space="preserve">وسمع من أبي محمد بن عتاب، وأبي علي بن سكرة، وعدة.</w:t>
      </w:r>
    </w:p>
    <w:p/>
    <w:p>
      <w:pPr/>
      <w:r>
        <w:rPr/>
        <w:t xml:space="preserve">تصدر لإقراء القراءات والفقه والنحو والحديث.</w:t>
      </w:r>
    </w:p>
    <w:p/>
    <w:p>
      <w:pPr/>
      <w:r>
        <w:rPr/>
        <w:t xml:space="preserve">قال الأبار: كان عالما متقنا، حافظا للفقه والتفاسير ومعاني الآثار، مقدما في علم اللسان، فصيحا مفوها، ورعا فاضلا، معظما، لين الجانب، ولي الشورى وخطابة بلنسية مدة، وانتهت إليه رئاسة الإقراء والفتوى، له كتاب زي الظمآن في تفسير القرآن، كبير، وشرح سنن النسائي، بلغ فيه الغاية من الاحتفال والإكثار، وأخبرنا عنه جماعة، وهو خاتمة العلماء بشرق الأندلس.</w:t>
      </w:r>
    </w:p>
    <w:p/>
    <w:p>
      <w:pPr/>
      <w:r>
        <w:rPr/>
        <w:t xml:space="preserve">توفي في رمضان سنة سبع وستين وخمس مائة في عشر الثمانين رحمه الله.</w:t>
      </w:r>
    </w:p>
    <w:p>
      <w:pPr>
        <w:jc w:val="start"/>
        <w:bidi/>
      </w:pPr>
      <w:r>
        <w:rPr>
          <w:sz w:val="24"/>
          <w:szCs w:val="24"/>
          <w:b w:val="1"/>
          <w:bCs w:val="1"/>
          <w:rtl/>
        </w:rPr>
        <w:t xml:space="preserve">
سير أعلام النبلاء،(دار الحديث- القاهرة،2006،ط 0،ج 15،ص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البلنسي الأنصاري المالكي
</w:t>
      </w:r>
    </w:p>
    <w:p>
      <w:pPr/>
      <w:r>
        <w:rPr/>
        <w:t xml:space="preserve">علي بن عبد الله بن خلف بن محمد بن عبد الرحمن بن عبد الملك الإمام أبو الحسن بن النعمة البلنسي الأنصاري المالكي. من أهل المرية، أخذ في صغره عن أبي الحسن بن شفيع، وموسى بن خميس المقرئ الضرير، وابن باشة.</w:t>
      </w:r>
    </w:p>
    <w:p/>
    <w:p>
      <w:pPr/>
      <w:r>
        <w:rPr/>
        <w:t xml:space="preserve">سمع من أبي محمد بن عتاب، وابن مغيث، وأبي علي بن سكرة، وخلق، وبرع في العلوم.</w:t>
      </w:r>
    </w:p>
    <w:p/>
    <w:p>
      <w:pPr/>
      <w:r>
        <w:rPr/>
        <w:t xml:space="preserve">قرأ عليه بالسبع الحسن بن محمد بن فاتح الشعار، وغيره.</w:t>
      </w:r>
    </w:p>
    <w:p/>
    <w:p>
      <w:pPr/>
      <w:r>
        <w:rPr/>
        <w:t xml:space="preserve">وقال ابن الأبار: كان عالما متقنا، حافظا للفقه، والتفاسير، ومعاني الآثار والسنن، متقدما في علم اللسان، فصيحا مفوها، ورعا، معظما عن الخاصة والعامة، ولي خطابه بلنسية، وانتهت إليه رئاسة الإقراء والفتوى، وانتفع به الناس، وكثر الراحلون إليه.</w:t>
      </w:r>
    </w:p>
    <w:p/>
    <w:p>
      <w:pPr/>
      <w:r>
        <w:rPr/>
        <w:t xml:space="preserve">صنف «ري الظمآن في تفسير القرآن» في عدة مجلدات و «الإمعان في شرح سنن النسائي» أبي عبد الرحمن وهو خاتمة العلماء بشرق الأندلس، توفي سنة سبع وستين وخمسمائة وهو في عشر الثمانين.</w:t>
      </w:r>
    </w:p>
    <w:p/>
    <w:p>
      <w:pPr/>
      <w:r>
        <w:rPr/>
        <w:t xml:space="preserve">وأخذ عنه القراءات أيضا أبو جعفر بن عون الله الحصار.</w:t>
      </w:r>
    </w:p>
    <w:p/>
    <w:p>
      <w:pPr/>
      <w:r>
        <w:rPr/>
        <w:t xml:space="preserve">وذكره الذهبي في «طبقات القراء»، ثم شيخنا في «طبقات النحاة».</w:t>
      </w:r>
    </w:p>
    <w:p>
      <w:pPr>
        <w:jc w:val="start"/>
        <w:bidi/>
      </w:pPr>
      <w:r>
        <w:rPr>
          <w:sz w:val="24"/>
          <w:szCs w:val="24"/>
          <w:b w:val="1"/>
          <w:bCs w:val="1"/>
          <w:rtl/>
        </w:rPr>
        <w:t xml:space="preserve">
طبقات المفسرين للداوودي،(دار الكتب العلمية - بيروت،0000،ط 0،ج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الأنصاري الأندلسي
</w:t>
      </w:r>
    </w:p>
    <w:p>
      <w:pPr/>
      <w:r>
        <w:rPr/>
        <w:t xml:space="preserve">علي بن عبد الله بن خلف بن محمد بن عبد الرحمن بن عبد الملك الإمام أبو الحسن بن النعمة الأنصاري الأندلسي من المرية كان عالما متفننا حافظا للفقه والتفاسير ومعاني الآثار مقدما في علم اللسان فصيحا مفوها ورعا فاضلا معظما عند الخاصة والعامة</w:t>
      </w:r>
    </w:p>
    <w:p/>
    <w:p>
      <w:pPr/>
      <w:r>
        <w:rPr/>
        <w:t xml:space="preserve">قرأ القرآن على موسى بن خميس الضرير</w:t>
      </w:r>
    </w:p>
    <w:p/>
    <w:p>
      <w:pPr/>
      <w:r>
        <w:rPr/>
        <w:t xml:space="preserve">والعربية على أبي محمد البطليوسي والفقه على أبي الوليد بن رشد وأبي عبد الله بن الحاج وسمع من أبي القاسم بن بقي وأبي الحسن بن مغيث وأبي علي بن سكرة وجماعة</w:t>
      </w:r>
    </w:p>
    <w:p/>
    <w:p>
      <w:pPr/>
      <w:r>
        <w:rPr/>
        <w:t xml:space="preserve">وتصدر ببلنيسة لإقراء القرآن وانتهت إليه رئاسة الإقراء والإفتاء وانتفع به الناس وكثر الراحلون إليه</w:t>
      </w:r>
    </w:p>
    <w:p/>
    <w:p>
      <w:pPr/>
      <w:r>
        <w:rPr/>
        <w:t xml:space="preserve">صنف ري الظمآن في تفسير القرآن وهو كبير والإمعان في شرح سنن النسائي أبي عبد الرحمن</w:t>
      </w:r>
    </w:p>
    <w:p/>
    <w:p>
      <w:pPr/>
      <w:r>
        <w:rPr/>
        <w:t xml:space="preserve">توفي في شهر رمضان سنة سبع وستين وخمسمائة</w:t>
      </w:r>
    </w:p>
    <w:p>
      <w:pPr>
        <w:jc w:val="start"/>
        <w:bidi/>
      </w:pPr>
      <w:r>
        <w:rPr>
          <w:sz w:val="24"/>
          <w:szCs w:val="24"/>
          <w:b w:val="1"/>
          <w:bCs w:val="1"/>
          <w:rtl/>
        </w:rPr>
        <w:t xml:space="preserve">
طبقات المفسرين للأدنه وي،(مكتبة العلوم والحكم - المدينة المنورة،1997،ط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عبد الله بن خلف بن النعمة الأنصاري الأندلسي
</w:t>
      </w:r>
    </w:p>
    <w:p>
      <w:pPr/>
      <w:r>
        <w:rPr/>
        <w:t xml:space="preserve">والإمام أبو الحسن علي بن عبد الله بن خلف بن النعمة الأنصاري الأندلسي</w:t>
      </w:r>
    </w:p>
    <w:p>
      <w:pPr>
        <w:jc w:val="start"/>
        <w:bidi/>
      </w:pPr>
      <w:r>
        <w:rPr>
          <w:sz w:val="24"/>
          <w:szCs w:val="24"/>
          <w:b w:val="1"/>
          <w:bCs w:val="1"/>
          <w:rtl/>
        </w:rPr>
        <w:t xml:space="preserve">
المعين في طبقات المحدثين،(دار الفرقان، عمان - الأردن،1984،ط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الأنصاري
</w:t>
      </w:r>
    </w:p>
    <w:p>
      <w:pPr/>
      <w:r>
        <w:rPr/>
        <w:t xml:space="preserve">علي بن عبد الله بن خلف بن محمد بن عبد الرحمن الأنصاري </w:t>
      </w:r>
    </w:p>
    <w:p/>
    <w:p>
      <w:pPr/>
      <w:r>
        <w:rPr/>
        <w:t xml:space="preserve">الإمام، الحافظ، المري والأصل، البلنسي الدار، الشهير بابن النعمة. انتهت إليه رئاسة القراءة والفتوى، وله تصانيف مفيدة، منها: كتاب ري الظمآن في تفسير القرآن، في أجزاء كبار، وكتاب الإمعان في شرح مصنف النسائي عبد الرحمن، ولم يسبق إلى مثله. مات سنة سبع وستين وخمسمائة ببلنسية </w:t>
      </w:r>
    </w:p>
    <w:p>
      <w:pPr>
        <w:jc w:val="start"/>
        <w:bidi/>
      </w:pPr>
      <w:r>
        <w:rPr>
          <w:sz w:val="24"/>
          <w:szCs w:val="24"/>
          <w:b w:val="1"/>
          <w:bCs w:val="1"/>
          <w:rtl/>
        </w:rPr>
        <w:t xml:space="preserve">
البلغة فى تراجم أئمة النحو واللغة،(جمعية إحياء التراث الإسلامي - الكويت،1986،ط 1،ج 1،ص 44)/(دار سعد الدين للطباعة والنشر والتوزيع،2000،ط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الأنصاري الأندلسي.
</w:t>
      </w:r>
    </w:p>
    <w:p>
      <w:pPr/>
      <w:r>
        <w:rPr/>
        <w:t xml:space="preserve">علي بن عبد الله بن خلف بن محمد بن عبد الرحمن بن عبد الملك الإمام أبو الحسن بن النعمة الأنصاري الأندلسي. </w:t>
      </w:r>
    </w:p>
    <w:p/>
    <w:p>
      <w:pPr/>
      <w:r>
        <w:rPr/>
        <w:t xml:space="preserve">من المرية، كان عالما متقناً، حافظاً للفقه، والتفاسير، ومعاني الآثار، مقدما في علم اللسان، فصيحاً مفوهاً، ورعاً، فاضلا، معظماً عند الخاصة والعامة.</w:t>
      </w:r>
    </w:p>
    <w:p/>
    <w:p>
      <w:pPr/>
      <w:r>
        <w:rPr/>
        <w:t xml:space="preserve">قرأ القرآن على موسى بن خميس الضرير، والعربية على أبي محمد البطليوسي، والفقه على أبي الوليد بن رشد، وأبي عبد الله بن الحاج، وسمع من أبي القاسم بن بقي، وأبي الحسن بن مغيث وأبي علي بن سكرة وجماعة.</w:t>
      </w:r>
    </w:p>
    <w:p/>
    <w:p>
      <w:pPr/>
      <w:r>
        <w:rPr/>
        <w:t xml:space="preserve">وتصدر ببلنسية لإقراء القرآن، وانتهت إليه رياسة الإقراء والإفتاء، وانتفع به الناس، وكثر الراحلون إليه.</w:t>
      </w:r>
    </w:p>
    <w:p/>
    <w:p>
      <w:pPr/>
      <w:r>
        <w:rPr/>
        <w:t xml:space="preserve">صنف ري الظمآن في تفسير القرآن وهو كبير، والإمعان في شرح سنن النسائي أبي عبد الرحمن.</w:t>
      </w:r>
    </w:p>
    <w:p/>
    <w:p>
      <w:pPr/>
      <w:r>
        <w:rPr/>
        <w:t xml:space="preserve">مات في رمضان سنة سبع وستين وخمسمائة.</w:t>
      </w:r>
    </w:p>
    <w:p>
      <w:pPr>
        <w:jc w:val="start"/>
        <w:bidi/>
      </w:pPr>
      <w:r>
        <w:rPr>
          <w:sz w:val="24"/>
          <w:szCs w:val="24"/>
          <w:b w:val="1"/>
          <w:bCs w:val="1"/>
          <w:rtl/>
        </w:rPr>
        <w:t xml:space="preserve">
طبقات المفسرين للسيوطي،(مكتبة وهبة - القاهرة،1976،ط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النعمة أبو الحسن
</w:t>
      </w:r>
    </w:p>
    <w:p>
      <w:pPr/>
      <w:r>
        <w:rPr/>
        <w:t xml:space="preserve">علي بن عبد الله بن خلف بن النعمة أبو الحسن </w:t>
      </w:r>
    </w:p>
    <w:p/>
    <w:p>
      <w:pPr/>
      <w:r>
        <w:rPr/>
        <w:t xml:space="preserve">فقيه حافظ محدث زاهد فاضل أديب، روى فأكثر وألف بأحسن شرح كتاب النسائي في عشرة أسفار شرحاً لم يتقدمه أحد، وقفت عليه ببلنسية وعلى كتاب التفسير له وهو أيضاً كتاب كبير جمع علوماً جمة، سماه كتاب ’’ري الظمآن في علوم القرآن’’ توفى في حدود السبعين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2026-04-29T12:43:43+03:00</dcterms:created>
  <dcterms:modified xsi:type="dcterms:W3CDTF">2026-04-29T12:43:43+03:00</dcterms:modified>
</cp:coreProperties>
</file>

<file path=docProps/custom.xml><?xml version="1.0" encoding="utf-8"?>
<Properties xmlns="http://schemas.openxmlformats.org/officeDocument/2006/custom-properties" xmlns:vt="http://schemas.openxmlformats.org/officeDocument/2006/docPropsVTypes"/>
</file>