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العيدروس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العيدروس
</w:t>
      </w:r>
    </w:p>
    <w:p>
      <w:pPr/>
      <w:r>
        <w:rPr/>
        <w:t xml:space="preserve">العيدروس  علي بن عبد القادر بن سالم العيدروس العلوي: أديب، حسن النظم. من شيوخ حضرموت وأعيانها. له (شرح ألفية السيوطي) في النحو، و (شرح عقود الجمان في المعاني والبيان) و (شرح الشمسية) في المنطق،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2026-04-29T12:43:26+03:00</dcterms:created>
  <dcterms:modified xsi:type="dcterms:W3CDTF">2026-04-29T12:43:26+03:00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