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الداغستاني
</w:t>
      </w:r>
    </w:p>
    <w:p>
      <w:pPr>
        <w:jc w:val="start"/>
        <w:bidi/>
      </w:pPr>
      <w:r>
        <w:rPr>
          <w:rFonts w:ascii="arial" w:hAnsi="arial" w:eastAsia="arial" w:cs="arial"/>
          <w:sz w:val="28"/>
          <w:szCs w:val="28"/>
          <w:b w:val="1"/>
          <w:bCs w:val="1"/>
          <w:rtl/>
        </w:rPr>
        <w:t xml:space="preserve">علي الداغستاني
</w:t>
      </w:r>
    </w:p>
    <w:p>
      <w:pPr/>
      <w:r>
        <w:rPr/>
        <w:t xml:space="preserve">علي الداغستاني  علي بن صادق بن محمد بن إبراهيم الداغستاني: فاضل. قرأ في بلاده ثم في ديار بكر والحجاز، واستقر وتوفي بدمشق. ترجم عن الفارسية رسالة (الأسطرلاب) للبهاء العاملي. وله رسالة في (نجاة أبوي الرسول صلى الله عليه وسلم) وحواش في التفسير والحساب.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2026-04-29T10:27:48+03:00</dcterms:created>
  <dcterms:modified xsi:type="dcterms:W3CDTF">2026-04-29T10:27:48+03:00</dcterms:modified>
</cp:coreProperties>
</file>

<file path=docProps/custom.xml><?xml version="1.0" encoding="utf-8"?>
<Properties xmlns="http://schemas.openxmlformats.org/officeDocument/2006/custom-properties" xmlns:vt="http://schemas.openxmlformats.org/officeDocument/2006/docPropsVTypes"/>
</file>