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الخربوتي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الخربوتي
</w:t>
      </w:r>
    </w:p>
    <w:p>
      <w:pPr/>
      <w:r>
        <w:rPr/>
        <w:t xml:space="preserve">الخربوتي علي خيري بن عمر الخربوتي المصري: فاضل. كان كاتبا في ديوان الأوقاف بالقاهرة.</w:t>
      </w:r>
    </w:p>
    <w:p/>
    <w:p>
      <w:pPr/>
      <w:r>
        <w:rPr/>
        <w:t xml:space="preserve">له " ضياء العيون على كشف الظنون - خ " بيضه على حواشي نسخة من الكشف، ولم يتمه.</w:t>
      </w:r>
    </w:p>
    <w:p/>
    <w:p>
      <w:pPr/>
      <w:r>
        <w:rPr/>
        <w:t xml:space="preserve">و" شرح - ط " للالفاظ العربية في كتاب " منافع الأغذية ودفع مضارها " لأبي بكر الرازي. توفي بالقاهرة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2026-04-29T09:16:08+03:00</dcterms:created>
  <dcterms:modified xsi:type="dcterms:W3CDTF">2026-04-29T09:16:08+03:00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