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شكر
</w:t>
      </w:r>
    </w:p>
    <w:p>
      <w:pPr>
        <w:jc w:val="start"/>
        <w:bidi/>
      </w:pPr>
      <w:r>
        <w:rPr>
          <w:rFonts w:ascii="arial" w:hAnsi="arial" w:eastAsia="arial" w:cs="arial"/>
          <w:sz w:val="28"/>
          <w:szCs w:val="28"/>
          <w:b w:val="1"/>
          <w:bCs w:val="1"/>
          <w:rtl/>
        </w:rPr>
        <w:t xml:space="preserve">إبراهيم شكر
</w:t>
      </w:r>
    </w:p>
    <w:p>
      <w:pPr/>
      <w:r>
        <w:rPr/>
        <w:t xml:space="preserve">إبراهيم شكر  إبراهيم بن أحمد بن صالح شكر: كاتب صحفي قوي الأسلوب عنيفه. بغدادي المولد والوفاة. أصدر عدة صحف وتعطلت أو عطلت. ودخل في الوظائف الحكومية، فأيد ثورة الكيلاني (رشيد عالي) وبعد فشلها نقل من عمله إلى عمل آخر ثم أخرج. ومرض بالسل، فعين مديرا لمكتبة الأوقاف العامة، فتوفي بعد أشهر. جمعت طائفة من مقالاته في كتاب (قلم وزير - ط) مصدر بترجمة له مسهبة وله (المعلوم والمجهول - ط) صغير. و (ديوان الانتقاد - ط).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2026-05-16T15:55:49+03:00</dcterms:created>
  <dcterms:modified xsi:type="dcterms:W3CDTF">2026-05-16T15:55:49+03:00</dcterms:modified>
</cp:coreProperties>
</file>

<file path=docProps/custom.xml><?xml version="1.0" encoding="utf-8"?>
<Properties xmlns="http://schemas.openxmlformats.org/officeDocument/2006/custom-properties" xmlns:vt="http://schemas.openxmlformats.org/officeDocument/2006/docPropsVTypes"/>
</file>