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الرسموكي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الرسموكي
</w:t>
      </w:r>
    </w:p>
    <w:p>
      <w:pPr/>
      <w:r>
        <w:rPr/>
        <w:t xml:space="preserve">الرسموكي  علي بن أحمد بن محمد بن يوسف الرجراجي الجزولي الرسموكي: فقيه مالكي، له علم بالنحو والحساب. من أهل تمنارت. كان دائبا على التدريس والتصنيف والإفتاء. له كتب، منها (شرح فرائض ابن ميمون) و (شرح ألفية ابن مالك) و (شرح منظومة في الحساب - خ) و (مبرز القواعد الإعرابية - ط) شرح أرجوزة للمجرادي في النحو، ورسائل نحوية منها شرح لجملة مختصرة من قواعد الإعراب لابن هشام (في تفسير كلمات يكثر في الكلام دورها ويقبح في المغرب -؟ - جهلها) طبعت مع رسالة أخرى له سماها (شرح نظم لبعض الفضلاء في الابتداء بالنكرة).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2026-04-29T02:00:54+03:00</dcterms:created>
  <dcterms:modified xsi:type="dcterms:W3CDTF">2026-04-29T02:00:54+03:00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