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خرد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خرد
</w:t>
      </w:r>
    </w:p>
    <w:p>
      <w:pPr/>
      <w:r>
        <w:rPr/>
        <w:t xml:space="preserve">علي خرد  علي بن أحمد خرد: فقيه يماني، من الأشراف. كان عالما بأصول الفقه، مشاركا في الادب. قال الضمدي: له (تحقيق) في الرسالة القشيرية.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2026-04-29T01:58:37+03:00</dcterms:created>
  <dcterms:modified xsi:type="dcterms:W3CDTF">2026-04-29T01:58:37+03:00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