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عقيبة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عقيبة بن هبيرة
</w:t>
      </w:r>
    </w:p>
    <w:p>
      <w:pPr/>
      <w:r>
        <w:rPr/>
        <w:t xml:space="preserve">عقيبة بن هبيرة  عقيبة بن هبيرة الاسدي: شاعر جاهلي اسلامي. من شعره الابيات المشهورة، التي خاطب بها معاوية، وأولها:</w:t>
      </w:r>
    </w:p>
    <w:p/>
    <w:p>
      <w:pPr>
        <w:jc w:val="center"/>
      </w:pPr>
      <w:r>
        <w:rPr>
          <w:color w:val="ff0000"/>
        </w:rPr>
        <w:t xml:space="preserve">معاوي إننا بشر، فأسجح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فلسنا بالجبال ولا الحديد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2026-07-16T23:04:09+03:00</dcterms:created>
  <dcterms:modified xsi:type="dcterms:W3CDTF">2026-07-16T23:04:09+03:00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