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عدي
</w:t>
      </w:r>
    </w:p>
    <w:p>
      <w:pPr/>
      <w:r>
        <w:rPr/>
        <w:t xml:space="preserve">عدي  عدي (غير منسوب): جد جاهلي. بنوه بطن من قضاعة.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2026-07-15T16:53:05+03:00</dcterms:created>
  <dcterms:modified xsi:type="dcterms:W3CDTF">2026-07-15T16:53:05+03:00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