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
</w:t>
      </w:r>
    </w:p>
    <w:p>
      <w:pPr/>
      <w:r>
        <w:rPr/>
        <w:t xml:space="preserve">عدي  عدي (غير منسوب): جد جاهلي. بنوه بطن من بني النجار، منهم أنس بن مالك وجماعة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2026-07-15T16:52:32+03:00</dcterms:created>
  <dcterms:modified xsi:type="dcterms:W3CDTF">2026-07-15T16:52:32+03:00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