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الديمي
</w:t>
      </w:r>
    </w:p>
    <w:p>
      <w:pPr/>
      <w:r>
        <w:rPr/>
        <w:t xml:space="preserve">الديمي  عثمان بن محمد بن عثمان بن ناصر، ابو عمرو، فخر الدين الديمي: من حفاظ الحديث. مصري. ولد في طبنا (من اعمال سخا) ونشأ في ديمة (قرب طبنا) وتعلم في الازهر، فكان يحفظ عشرين الف حديث. وعناه السيوطي بقوله:</w:t>
      </w:r>
    </w:p>
    <w:p/>
    <w:p>
      <w:pPr>
        <w:jc w:val="center"/>
      </w:pPr>
      <w:r>
        <w:rPr>
          <w:color w:val="ff0000"/>
        </w:rPr>
        <w:t xml:space="preserve">والحافظ الديمي، غبث السحاب، فخذ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غرفا من البحر او رشفا من الديم.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2026-07-16T16:52:50+03:00</dcterms:created>
  <dcterms:modified xsi:type="dcterms:W3CDTF">2026-07-16T16:52:50+03:00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