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عثمان التيمي
</w:t>
      </w:r>
    </w:p>
    <w:p>
      <w:pPr>
        <w:jc w:val="start"/>
        <w:bidi/>
      </w:pPr>
      <w:r>
        <w:rPr>
          <w:rFonts w:ascii="arial" w:hAnsi="arial" w:eastAsia="arial" w:cs="arial"/>
          <w:sz w:val="28"/>
          <w:szCs w:val="28"/>
          <w:b w:val="1"/>
          <w:bCs w:val="1"/>
          <w:rtl/>
        </w:rPr>
        <w:t xml:space="preserve">عثمان التيمي
</w:t>
      </w:r>
    </w:p>
    <w:p>
      <w:pPr/>
      <w:r>
        <w:rPr/>
        <w:t xml:space="preserve">عثمان التيمي  عثمان بن عمر بن موسى التيمي: قاض، من أهل المدينة. وفد على عبد الملك بن مروان سنة 75هـ ، وولي قضاء المدينة في زمن مروان بن محمد. ثم واي القضاء للمنصور العباسي، فكان معه بالحيرة، قبل بناء بغداد، إلى ان مات. </w:t>
      </w:r>
    </w:p>
    <w:p>
      <w:pPr>
        <w:jc w:val="start"/>
        <w:bidi/>
      </w:pPr>
      <w:r>
        <w:rPr>
          <w:sz w:val="24"/>
          <w:szCs w:val="24"/>
          <w:b w:val="1"/>
          <w:bCs w:val="1"/>
          <w:rtl/>
        </w:rPr>
        <w:t xml:space="preserve">
الأعلام،(دار العلم للملايين - بيروت،2002،ط 15،ج 4،ص 211)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عمر بن موسى، التيمي 
</w:t>
      </w:r>
    </w:p>
    <w:p>
      <w:pPr/>
      <w:r>
        <w:rPr/>
        <w:t xml:space="preserve">عثمان بن عمر بن موسى، التيمي. </w:t>
      </w:r>
    </w:p>
    <w:p/>
    <w:p>
      <w:pPr/>
      <w:r>
        <w:rPr/>
        <w:t xml:space="preserve">عن الزهري.</w:t>
      </w:r>
    </w:p>
    <w:p/>
    <w:p>
      <w:pPr/>
      <w:r>
        <w:rPr/>
        <w:t xml:space="preserve">روى عنه ابنه عمر، القاضي.</w:t>
      </w:r>
    </w:p>
    <w:p/>
    <w:p>
      <w:pPr/>
      <w:r>
        <w:rPr/>
        <w:t xml:space="preserve">يعد في أهل المدينة.</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عمر بن موسى التيمي
</w:t>
      </w:r>
    </w:p>
    <w:p>
      <w:pPr/>
      <w:r>
        <w:rPr/>
        <w:t xml:space="preserve">عثمان بن عمر بن موسى التيمي </w:t>
      </w:r>
    </w:p>
    <w:p/>
    <w:p>
      <w:pPr/>
      <w:r>
        <w:rPr/>
        <w:t xml:space="preserve">عن أبان بن عثمان وطبقته وعنه ابنه عمر والداروردي ولي القضاء للمنصور د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عمر بن موسى التيمي القاضي
</w:t>
      </w:r>
    </w:p>
    <w:p>
      <w:pPr/>
      <w:r>
        <w:rPr/>
        <w:t xml:space="preserve">عثمان بن عمر بن موسى التيمي القاضي </w:t>
      </w:r>
    </w:p>
    <w:p/>
    <w:p>
      <w:pPr/>
      <w:r>
        <w:rPr/>
        <w:t xml:space="preserve">من أهل المدينة</w:t>
      </w:r>
    </w:p>
    <w:p/>
    <w:p>
      <w:pPr/>
      <w:r>
        <w:rPr/>
        <w:t xml:space="preserve">يروي عن الزهري وأبي الغيث وعامر بن سعد روى عنه عبد الواحد بن زياد والدراوردي وابنه عمر بن عثمان</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عمر التيمي
</w:t>
      </w:r>
    </w:p>
    <w:p>
      <w:pPr/>
      <w:r>
        <w:rPr/>
        <w:t xml:space="preserve">عثمان بن عمر التيمي </w:t>
      </w:r>
    </w:p>
    <w:p/>
    <w:p>
      <w:pPr/>
      <w:r>
        <w:rPr/>
        <w:t xml:space="preserve">يعد في أهل المدينة روى عن بن عثمان والقاسم بن محمد وخارجة بن زيد وأبي الغيث والزهري روى عنه ابنه عمر بن عثمان القاضي ومحمد بن راشد وعبد الواحد بن زياد وعبد العزيز بن محمد الدراوردي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2026-07-16T16:00:51+03:00</dcterms:created>
  <dcterms:modified xsi:type="dcterms:W3CDTF">2026-07-16T16:00:51+03:00</dcterms:modified>
</cp:coreProperties>
</file>

<file path=docProps/custom.xml><?xml version="1.0" encoding="utf-8"?>
<Properties xmlns="http://schemas.openxmlformats.org/officeDocument/2006/custom-properties" xmlns:vt="http://schemas.openxmlformats.org/officeDocument/2006/docPropsVTypes"/>
</file>