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w:t>
      </w:r>
    </w:p>
    <w:p>
      <w:pPr>
        <w:jc w:val="start"/>
        <w:bidi/>
      </w:pPr>
      <w:r>
        <w:rPr>
          <w:rFonts w:ascii="arial" w:hAnsi="arial" w:eastAsia="arial" w:cs="arial"/>
          <w:sz w:val="28"/>
          <w:szCs w:val="28"/>
          <w:b w:val="1"/>
          <w:bCs w:val="1"/>
          <w:rtl/>
        </w:rPr>
        <w:t xml:space="preserve">أحمد بن عباس
</w:t>
      </w:r>
    </w:p>
    <w:p>
      <w:pPr/>
      <w:r>
        <w:rPr/>
        <w:t xml:space="preserve">أحمد بن عباس  أحمد بن عباس القرطبي، أبو جعفر: وزير من الكتاب المترسلين، جمع من كتب الادب ما لم يكن عند ملك. وكانت له ثروة واسعة. وعيب بالبخل الا على الكتب. ووصم بالتيه والصلف. اصله من عرب قرطبة. ومنشأه فيها، واستوزره زهير العامري الصقلبي فأستمر معه إلى ان اقتتل زهير وباديس بن حبوس بظاهر غرناطة وقتل زهر واسر صاحب الترجمة وحبس مدة ثم قتله باديس بيده في حبسه.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2026-07-03T16:14:57+03:00</dcterms:created>
  <dcterms:modified xsi:type="dcterms:W3CDTF">2026-07-03T16:14:57+03:00</dcterms:modified>
</cp:coreProperties>
</file>

<file path=docProps/custom.xml><?xml version="1.0" encoding="utf-8"?>
<Properties xmlns="http://schemas.openxmlformats.org/officeDocument/2006/custom-properties" xmlns:vt="http://schemas.openxmlformats.org/officeDocument/2006/docPropsVTypes"/>
</file>