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تولوا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تولوا
</w:t>
      </w:r>
    </w:p>
    <w:p>
      <w:pPr/>
      <w:r>
        <w:rPr/>
        <w:t xml:space="preserve">ابن تولوا  عثمان بن سعيد بن عبد الرحمن بن أحمد الفهري، معين الدين، ابن تولوا: شاعر مصري. ولد بتنيس وتوفي بالقاهرة. له (ديوان شعر) رآه الزركشي بخطه واختار منه عدة مقاطيع.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تولوا
</w:t>
      </w:r>
    </w:p>
    <w:p>
      <w:pPr/>
      <w:r>
        <w:rPr/>
        <w:t xml:space="preserve">ابن تولوا عثمان بن سعيد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سعيد بن عبد الرحمن بن أحمد
</w:t>
      </w:r>
    </w:p>
    <w:p>
      <w:pPr/>
      <w:r>
        <w:rPr/>
        <w:t xml:space="preserve">عثمان بن سعيد بن عبد الرحمن بن أحمد </w:t>
      </w:r>
    </w:p>
    <w:p/>
    <w:p/>
    <w:p>
      <w:pPr/>
      <w:r>
        <w:rPr/>
        <w:t xml:space="preserve">بن أحمد بن تولوا المقرئ تقي الدين أبو عمرو التينملي المولد القرشي، المالكي، المصري.</w:t>
      </w:r>
    </w:p>
    <w:p/>
    <w:p/>
    <w:p>
      <w:pPr/>
      <w:r>
        <w:rPr/>
        <w:t xml:space="preserve">سمع بالمغرب، ومصر، ودمشق، وحدث عن أبي نصر بن الشيرازي وكتب عنه أبو حيان، والقطب الحلبي.</w:t>
      </w:r>
    </w:p>
    <w:p/>
    <w:p/>
    <w:p>
      <w:pPr/>
      <w:r>
        <w:rPr/>
        <w:t xml:space="preserve">ولد في إحدى الجماديين سنة 605. وكان أديبا نحويا لغويا ذكره أبو حيان قال: أنشدنا من شعره:</w:t>
      </w:r>
    </w:p>
    <w:p/>
    <w:p/>
    <w:p>
      <w:pPr>
        <w:jc w:val="center"/>
      </w:pPr>
      <w:r>
        <w:rPr>
          <w:color w:val="ff0000"/>
        </w:rPr>
        <w:t xml:space="preserve">أما السماح فقد أفوت معالمه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على الأرض من ترجى مكارمه</w:t>
      </w:r>
    </w:p>
    <w:p/>
    <w:p/>
    <w:p>
      <w:pPr>
        <w:jc w:val="center"/>
      </w:pPr>
      <w:r>
        <w:rPr>
          <w:color w:val="ff0000"/>
        </w:rPr>
        <w:t xml:space="preserve">ولا يغرنك من تلقاه مبتسما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فكل ما عر برق أنت شائمه</w:t>
      </w:r>
    </w:p>
    <w:p/>
    <w:p/>
    <w:p>
      <w:pPr>
        <w:jc w:val="center"/>
      </w:pPr>
      <w:r>
        <w:rPr>
          <w:color w:val="ff0000"/>
        </w:rPr>
        <w:t xml:space="preserve">لا تتعب النفس في استخلاص راحتها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باخل لؤمه في الجود لائمه</w:t>
      </w:r>
    </w:p>
    <w:p/>
    <w:p/>
    <w:p>
      <w:pPr>
        <w:jc w:val="center"/>
      </w:pPr>
      <w:r>
        <w:rPr>
          <w:color w:val="ff0000"/>
        </w:rPr>
        <w:t xml:space="preserve">أخا المذلة إعزازا لدرهمه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ويصحب الذل من عزت دراهمه </w:t>
      </w:r>
    </w:p>
    <w:p/>
    <w:p/>
    <w:p>
      <w:pPr>
        <w:jc w:val="center"/>
      </w:pPr>
      <w:r>
        <w:rPr>
          <w:color w:val="ff0000"/>
        </w:rPr>
        <w:t xml:space="preserve">ماذا أقول لدهر عاش جاهله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غنى ومات بسيف الفقر عالمه</w:t>
      </w:r>
    </w:p>
    <w:p/>
    <w:p/>
    <w:p>
      <w:pPr>
        <w:jc w:val="center"/>
      </w:pPr>
      <w:r>
        <w:rPr>
          <w:color w:val="ff0000"/>
        </w:rPr>
        <w:t xml:space="preserve">قد سالم النقص حتى ما يحاربه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وحارب الفضل حتى ما يسالمه</w:t>
      </w:r>
    </w:p>
    <w:p/>
    <w:p/>
    <w:p>
      <w:pPr/>
      <w:r>
        <w:rPr/>
        <w:t xml:space="preserve">قلت:</w:t>
      </w:r>
    </w:p>
    <w:p/>
    <w:p/>
    <w:p>
      <w:pPr/>
      <w:r>
        <w:rPr/>
        <w:t xml:space="preserve">* ومن نظمه:</w:t>
      </w:r>
    </w:p>
    <w:p/>
    <w:p/>
    <w:p>
      <w:pPr>
        <w:jc w:val="center"/>
      </w:pPr>
      <w:r>
        <w:rPr>
          <w:color w:val="ff0000"/>
        </w:rPr>
        <w:t xml:space="preserve">يا أهل مصر رأيت أيديكم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بسطها بالنوال منقبضه</w:t>
      </w:r>
    </w:p>
    <w:p/>
    <w:p/>
    <w:p>
      <w:pPr>
        <w:jc w:val="center"/>
      </w:pPr>
      <w:r>
        <w:rPr>
          <w:color w:val="ff0000"/>
        </w:rPr>
        <w:t xml:space="preserve">فمذ عدمت الفداء عندكم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أكلت كتبي كأنني أرضه</w:t>
      </w:r>
    </w:p>
    <w:p/>
    <w:p/>
    <w:p>
      <w:pPr/>
      <w:r>
        <w:rPr/>
        <w:t xml:space="preserve">ذكره ابن الزبير الأصغر في مشيخته، ولم يذكر وفاته.</w:t>
      </w:r>
    </w:p>
    <w:p/>
    <w:p/>
    <w:p>
      <w:pPr/>
      <w:r>
        <w:rPr/>
        <w:t xml:space="preserve">توفي سنة 685 في منسلخ شهر ربيع الأول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2026-07-16T15:02:55+03:00</dcterms:created>
  <dcterms:modified xsi:type="dcterms:W3CDTF">2026-07-16T15:02:55+03:00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