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الحوافر
</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أحمد بن عثمان بن هبة الله بن أحمد بن عقيل فتح الدين أبو الفتح المعروف بابن أبي الحوافر القيسي الدمشقي الأصل المصري الطبيب، برع في الطب وصار رئيس الأطباء بالديار المصرية وعني بالحديث في الكهولة وكان بصيرا بالعلاج، توفي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2026-07-15T13:35:47+03:00</dcterms:created>
  <dcterms:modified xsi:type="dcterms:W3CDTF">2026-07-15T13:35:47+03:00</dcterms:modified>
</cp:coreProperties>
</file>

<file path=docProps/custom.xml><?xml version="1.0" encoding="utf-8"?>
<Properties xmlns="http://schemas.openxmlformats.org/officeDocument/2006/custom-properties" xmlns:vt="http://schemas.openxmlformats.org/officeDocument/2006/docPropsVTypes"/>
</file>