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عتوارة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عتوارة
</w:t>
      </w:r>
    </w:p>
    <w:p>
      <w:pPr/>
      <w:r>
        <w:rPr/>
        <w:t xml:space="preserve">عتوارة  عتوارة بن عامر بن ليث بن بكر بن عبد مناة، من كنانة: جد جاهلي. من نسله ابو الهيثم سليمان بن عمرو العتواري المصري، من رواة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2026-07-15T13:05:13+03:00</dcterms:created>
  <dcterms:modified xsi:type="dcterms:W3CDTF">2026-07-15T13:05:13+03:00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