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الدلاج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الدلاج
</w:t>
      </w:r>
    </w:p>
    <w:p>
      <w:pPr/>
      <w:r>
        <w:rPr/>
        <w:t xml:space="preserve">ابن الدلاج  عبد الواحد بن محمد بن عبد الواحد، أبو محمد ابن الدلاج: طبيب مغربي. له كتب، منها (زبدة المنحة في علمي العلاج والصحة - خ) و (الروض المأنوس في الدرياق - خ) و (عقد الجمان فيما يلزم من ولي البيمارستان) و (تحفة الطالب في أحكام العرق الضارب - خ) ذكرها بروكلمن كلها وسمى أماكن وجودها. ومن الأخير نسخة في أوقاف بغداد (المجموع 602).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2026-07-15T08:54:16+03:00</dcterms:created>
  <dcterms:modified xsi:type="dcterms:W3CDTF">2026-07-15T08:54:16+03:00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